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F631E" w14:textId="77777777" w:rsidR="00A77889" w:rsidRPr="00A77889" w:rsidRDefault="00A77889" w:rsidP="00266C36">
      <w:pPr>
        <w:shd w:val="clear" w:color="auto" w:fill="FFFFFF"/>
        <w:spacing w:after="0" w:line="492" w:lineRule="atLeast"/>
        <w:jc w:val="both"/>
        <w:outlineLvl w:val="2"/>
        <w:rPr>
          <w:rFonts w:ascii="Helvetica" w:eastAsia="Times New Roman" w:hAnsi="Helvetica" w:cs="Helvetica"/>
          <w:b/>
          <w:bCs/>
          <w:color w:val="000000"/>
          <w:sz w:val="42"/>
          <w:szCs w:val="42"/>
          <w:lang w:val="en-US"/>
        </w:rPr>
      </w:pPr>
      <w:r w:rsidRPr="00A77889">
        <w:rPr>
          <w:rFonts w:ascii="Helvetica" w:eastAsia="Times New Roman" w:hAnsi="Helvetica" w:cs="Helvetica"/>
          <w:b/>
          <w:bCs/>
          <w:color w:val="000000"/>
          <w:sz w:val="42"/>
          <w:szCs w:val="42"/>
          <w:lang w:val="en-US"/>
        </w:rPr>
        <w:t xml:space="preserve">The most studied and grounded fields of </w:t>
      </w:r>
      <w:proofErr w:type="spellStart"/>
      <w:r w:rsidRPr="00A77889">
        <w:rPr>
          <w:rFonts w:ascii="Helvetica" w:eastAsia="Times New Roman" w:hAnsi="Helvetica" w:cs="Helvetica"/>
          <w:b/>
          <w:bCs/>
          <w:color w:val="000000"/>
          <w:sz w:val="42"/>
          <w:szCs w:val="42"/>
          <w:lang w:val="en-US"/>
        </w:rPr>
        <w:t>Tamerit</w:t>
      </w:r>
      <w:proofErr w:type="spellEnd"/>
      <w:r w:rsidRPr="00A77889">
        <w:rPr>
          <w:rFonts w:ascii="Helvetica" w:eastAsia="Times New Roman" w:hAnsi="Helvetica" w:cs="Helvetica"/>
          <w:b/>
          <w:bCs/>
          <w:color w:val="000000"/>
          <w:sz w:val="42"/>
          <w:szCs w:val="42"/>
          <w:lang w:val="en-US"/>
        </w:rPr>
        <w:t xml:space="preserve"> application</w:t>
      </w:r>
    </w:p>
    <w:p w14:paraId="027A3BBC"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aps/>
          <w:color w:val="000000"/>
          <w:sz w:val="28"/>
          <w:szCs w:val="28"/>
          <w:lang w:val="en-US"/>
        </w:rPr>
        <w:t>THE MOST STUDIED AND GROUNDED FIELDS OF TAMERIT APPLICATION</w:t>
      </w:r>
    </w:p>
    <w:p w14:paraId="404E4077" w14:textId="08971A8C"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         </w:t>
      </w:r>
      <w:r w:rsidRPr="00A77889">
        <w:rPr>
          <w:rFonts w:ascii="Times New Roman" w:eastAsia="Times New Roman" w:hAnsi="Times New Roman" w:cs="Times New Roman"/>
          <w:color w:val="000000"/>
          <w:sz w:val="28"/>
          <w:lang w:val="en-US"/>
        </w:rPr>
        <w:t> </w:t>
      </w:r>
      <w:proofErr w:type="spellStart"/>
      <w:r w:rsidRPr="00A77889">
        <w:rPr>
          <w:rFonts w:ascii="Times New Roman" w:eastAsia="Times New Roman" w:hAnsi="Times New Roman" w:cs="Times New Roman"/>
          <w:b/>
          <w:bCs/>
          <w:i/>
          <w:iCs/>
          <w:color w:val="000000"/>
          <w:sz w:val="28"/>
          <w:lang w:val="en-US"/>
        </w:rPr>
        <w:t>Toxico</w:t>
      </w:r>
      <w:proofErr w:type="spellEnd"/>
      <w:r w:rsidRPr="00A77889">
        <w:rPr>
          <w:rFonts w:ascii="Times New Roman" w:eastAsia="Times New Roman" w:hAnsi="Times New Roman" w:cs="Times New Roman"/>
          <w:b/>
          <w:bCs/>
          <w:i/>
          <w:iCs/>
          <w:color w:val="000000"/>
          <w:sz w:val="28"/>
          <w:lang w:val="en-US"/>
        </w:rPr>
        <w:t>-septic diseases and acute gastrointestinal infections</w:t>
      </w:r>
    </w:p>
    <w:p w14:paraId="150BE329"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         </w:t>
      </w:r>
      <w:r w:rsidRPr="00A77889">
        <w:rPr>
          <w:rFonts w:ascii="Times New Roman" w:eastAsia="Times New Roman" w:hAnsi="Times New Roman" w:cs="Times New Roman"/>
          <w:color w:val="000000"/>
          <w:sz w:val="28"/>
          <w:lang w:val="en-US"/>
        </w:rPr>
        <w:t> </w:t>
      </w:r>
      <w:r w:rsidRPr="00A77889">
        <w:rPr>
          <w:rFonts w:ascii="Times New Roman" w:eastAsia="Times New Roman" w:hAnsi="Times New Roman" w:cs="Times New Roman"/>
          <w:color w:val="000000"/>
          <w:sz w:val="28"/>
          <w:szCs w:val="28"/>
          <w:lang w:val="en-US"/>
        </w:rPr>
        <w:t xml:space="preserve">Scientific researches of pathogenesis of </w:t>
      </w:r>
      <w:proofErr w:type="spellStart"/>
      <w:r w:rsidRPr="00A77889">
        <w:rPr>
          <w:rFonts w:ascii="Times New Roman" w:eastAsia="Times New Roman" w:hAnsi="Times New Roman" w:cs="Times New Roman"/>
          <w:color w:val="000000"/>
          <w:sz w:val="28"/>
          <w:szCs w:val="28"/>
          <w:lang w:val="en-US"/>
        </w:rPr>
        <w:t>toxico</w:t>
      </w:r>
      <w:proofErr w:type="spellEnd"/>
      <w:r w:rsidRPr="00A77889">
        <w:rPr>
          <w:rFonts w:ascii="Times New Roman" w:eastAsia="Times New Roman" w:hAnsi="Times New Roman" w:cs="Times New Roman"/>
          <w:color w:val="000000"/>
          <w:sz w:val="28"/>
          <w:szCs w:val="28"/>
          <w:lang w:val="en-US"/>
        </w:rPr>
        <w:t>-septic diseases and search of novel approaches to treatment of these conditions started in 1982 in laboratory for investigation of toxic and septic conditions (Department of Infectious Diseases of 1</w:t>
      </w:r>
      <w:r w:rsidRPr="00A77889">
        <w:rPr>
          <w:rFonts w:ascii="Times New Roman" w:eastAsia="Times New Roman" w:hAnsi="Times New Roman" w:cs="Times New Roman"/>
          <w:color w:val="000000"/>
          <w:sz w:val="21"/>
          <w:szCs w:val="21"/>
          <w:vertAlign w:val="superscript"/>
          <w:lang w:val="en-US"/>
        </w:rPr>
        <w:t>st</w:t>
      </w:r>
      <w:r w:rsidRPr="00A77889">
        <w:rPr>
          <w:rFonts w:ascii="Times New Roman" w:eastAsia="Times New Roman" w:hAnsi="Times New Roman" w:cs="Times New Roman"/>
          <w:color w:val="000000"/>
          <w:sz w:val="28"/>
          <w:lang w:val="en-US"/>
        </w:rPr>
        <w:t> </w:t>
      </w:r>
      <w:r w:rsidRPr="00A77889">
        <w:rPr>
          <w:rFonts w:ascii="Times New Roman" w:eastAsia="Times New Roman" w:hAnsi="Times New Roman" w:cs="Times New Roman"/>
          <w:color w:val="000000"/>
          <w:sz w:val="28"/>
          <w:szCs w:val="28"/>
          <w:lang w:val="en-US"/>
        </w:rPr>
        <w:t xml:space="preserve">Moscow Medical Institute /now it is called </w:t>
      </w:r>
      <w:proofErr w:type="spellStart"/>
      <w:r w:rsidRPr="00A77889">
        <w:rPr>
          <w:rFonts w:ascii="Times New Roman" w:eastAsia="Times New Roman" w:hAnsi="Times New Roman" w:cs="Times New Roman"/>
          <w:color w:val="000000"/>
          <w:sz w:val="28"/>
          <w:szCs w:val="28"/>
          <w:lang w:val="en-US"/>
        </w:rPr>
        <w:t>Sechenov</w:t>
      </w:r>
      <w:proofErr w:type="spellEnd"/>
      <w:r w:rsidRPr="00A77889">
        <w:rPr>
          <w:rFonts w:ascii="Times New Roman" w:eastAsia="Times New Roman" w:hAnsi="Times New Roman" w:cs="Times New Roman"/>
          <w:color w:val="000000"/>
          <w:sz w:val="28"/>
          <w:szCs w:val="28"/>
          <w:lang w:val="en-US"/>
        </w:rPr>
        <w:t xml:space="preserve"> Moscow Medical Academy/) under the leadership of professor </w:t>
      </w:r>
      <w:proofErr w:type="spellStart"/>
      <w:r w:rsidRPr="00A77889">
        <w:rPr>
          <w:rFonts w:ascii="Times New Roman" w:eastAsia="Times New Roman" w:hAnsi="Times New Roman" w:cs="Times New Roman"/>
          <w:color w:val="000000"/>
          <w:sz w:val="28"/>
          <w:szCs w:val="28"/>
          <w:lang w:val="en-US"/>
        </w:rPr>
        <w:t>M.T.Abidov</w:t>
      </w:r>
      <w:proofErr w:type="spellEnd"/>
      <w:r w:rsidRPr="00A77889">
        <w:rPr>
          <w:rFonts w:ascii="Times New Roman" w:eastAsia="Times New Roman" w:hAnsi="Times New Roman" w:cs="Times New Roman"/>
          <w:color w:val="000000"/>
          <w:sz w:val="28"/>
          <w:szCs w:val="28"/>
          <w:lang w:val="en-US"/>
        </w:rPr>
        <w:t>. In this scientific field, 4 dissertations on competition for degree of doctor of medical sciences and 8 dissertations on competition for degree of candidate of medical sciences have been successfully completed and defended. Pre-clinical studies were carried out in different animal models of sepsis and toxic conditions using mice, rats, rabbits, pigs, cows. Several experiments were made using monkey and mink models. Experiments and clinical trials were performed in leading research and clinic institutes of former Soviet Union, as well as in Switzerland and Italy. </w:t>
      </w:r>
    </w:p>
    <w:p w14:paraId="04164BC7" w14:textId="77777777" w:rsidR="00A77889" w:rsidRPr="00A77889" w:rsidRDefault="00A77889" w:rsidP="00266C36">
      <w:pPr>
        <w:shd w:val="clear" w:color="auto" w:fill="FFFFFF"/>
        <w:spacing w:after="165" w:line="330" w:lineRule="atLeast"/>
        <w:ind w:firstLine="708"/>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 xml:space="preserve">Septic and toxic conditions were modeling by intravenous or </w:t>
      </w:r>
      <w:proofErr w:type="spellStart"/>
      <w:r w:rsidRPr="00A77889">
        <w:rPr>
          <w:rFonts w:ascii="Times New Roman" w:eastAsia="Times New Roman" w:hAnsi="Times New Roman" w:cs="Times New Roman"/>
          <w:color w:val="000000"/>
          <w:sz w:val="28"/>
          <w:szCs w:val="28"/>
          <w:lang w:val="en-US"/>
        </w:rPr>
        <w:t>intraperitoneal</w:t>
      </w:r>
      <w:proofErr w:type="spellEnd"/>
      <w:r w:rsidRPr="00A77889">
        <w:rPr>
          <w:rFonts w:ascii="Times New Roman" w:eastAsia="Times New Roman" w:hAnsi="Times New Roman" w:cs="Times New Roman"/>
          <w:color w:val="000000"/>
          <w:sz w:val="28"/>
          <w:szCs w:val="28"/>
          <w:lang w:val="en-US"/>
        </w:rPr>
        <w:t xml:space="preserve"> injections of different doses of gram-positive and gram-negative microbes or endotoxin (lipopolysaccharide) of gram-negative bacteria (Salmonella, </w:t>
      </w:r>
      <w:proofErr w:type="spellStart"/>
      <w:r w:rsidRPr="00A77889">
        <w:rPr>
          <w:rFonts w:ascii="Times New Roman" w:eastAsia="Times New Roman" w:hAnsi="Times New Roman" w:cs="Times New Roman"/>
          <w:color w:val="000000"/>
          <w:sz w:val="28"/>
          <w:szCs w:val="28"/>
          <w:lang w:val="en-US"/>
        </w:rPr>
        <w:t>Shigella</w:t>
      </w:r>
      <w:proofErr w:type="spellEnd"/>
      <w:r w:rsidRPr="00A77889">
        <w:rPr>
          <w:rFonts w:ascii="Times New Roman" w:eastAsia="Times New Roman" w:hAnsi="Times New Roman" w:cs="Times New Roman"/>
          <w:color w:val="000000"/>
          <w:sz w:val="28"/>
          <w:szCs w:val="28"/>
          <w:lang w:val="en-US"/>
        </w:rPr>
        <w:t>, Escherichia).</w:t>
      </w:r>
    </w:p>
    <w:p w14:paraId="6665C764" w14:textId="77777777" w:rsidR="00A77889" w:rsidRPr="00A77889" w:rsidRDefault="00A77889" w:rsidP="00266C36">
      <w:pPr>
        <w:shd w:val="clear" w:color="auto" w:fill="FFFFFF"/>
        <w:spacing w:after="165" w:line="330" w:lineRule="atLeast"/>
        <w:ind w:firstLine="708"/>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 xml:space="preserve">Clinical trials were performed in more than 3 thousand patients with food </w:t>
      </w:r>
      <w:proofErr w:type="spellStart"/>
      <w:r w:rsidRPr="00A77889">
        <w:rPr>
          <w:rFonts w:ascii="Times New Roman" w:eastAsia="Times New Roman" w:hAnsi="Times New Roman" w:cs="Times New Roman"/>
          <w:color w:val="000000"/>
          <w:sz w:val="28"/>
          <w:szCs w:val="28"/>
          <w:lang w:val="en-US"/>
        </w:rPr>
        <w:t>toxicoinfection</w:t>
      </w:r>
      <w:proofErr w:type="spellEnd"/>
      <w:r w:rsidRPr="00A77889">
        <w:rPr>
          <w:rFonts w:ascii="Times New Roman" w:eastAsia="Times New Roman" w:hAnsi="Times New Roman" w:cs="Times New Roman"/>
          <w:color w:val="000000"/>
          <w:sz w:val="28"/>
          <w:szCs w:val="28"/>
          <w:lang w:val="en-US"/>
        </w:rPr>
        <w:t xml:space="preserve">, salmonellosis, shigellosis, other bacterial and viral infections causing </w:t>
      </w:r>
      <w:proofErr w:type="spellStart"/>
      <w:r w:rsidRPr="00A77889">
        <w:rPr>
          <w:rFonts w:ascii="Times New Roman" w:eastAsia="Times New Roman" w:hAnsi="Times New Roman" w:cs="Times New Roman"/>
          <w:color w:val="000000"/>
          <w:sz w:val="28"/>
          <w:szCs w:val="28"/>
          <w:lang w:val="en-US"/>
        </w:rPr>
        <w:t>enterocolitis</w:t>
      </w:r>
      <w:proofErr w:type="spellEnd"/>
      <w:r w:rsidRPr="00A77889">
        <w:rPr>
          <w:rFonts w:ascii="Times New Roman" w:eastAsia="Times New Roman" w:hAnsi="Times New Roman" w:cs="Times New Roman"/>
          <w:color w:val="000000"/>
          <w:sz w:val="28"/>
          <w:szCs w:val="28"/>
          <w:lang w:val="en-US"/>
        </w:rPr>
        <w:t xml:space="preserve"> or colitis.</w:t>
      </w:r>
    </w:p>
    <w:p w14:paraId="699F26B6" w14:textId="77777777" w:rsidR="00A77889" w:rsidRPr="00A77889" w:rsidRDefault="00A77889" w:rsidP="00266C36">
      <w:pPr>
        <w:shd w:val="clear" w:color="auto" w:fill="FFFFFF"/>
        <w:spacing w:after="165" w:line="330" w:lineRule="atLeast"/>
        <w:ind w:firstLine="708"/>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Besides clinical symptoms of the diseases, in clinical trials and experiments we studied the following indices:</w:t>
      </w:r>
    </w:p>
    <w:p w14:paraId="199CF6BA"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general</w:t>
      </w:r>
      <w:proofErr w:type="gramEnd"/>
      <w:r w:rsidRPr="00A77889">
        <w:rPr>
          <w:rFonts w:ascii="Times New Roman" w:eastAsia="Times New Roman" w:hAnsi="Times New Roman" w:cs="Times New Roman"/>
          <w:color w:val="000000"/>
          <w:sz w:val="28"/>
          <w:szCs w:val="28"/>
          <w:lang w:val="en-US"/>
        </w:rPr>
        <w:t xml:space="preserve"> blood and urine test,</w:t>
      </w:r>
    </w:p>
    <w:p w14:paraId="35B1F28C"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cellular</w:t>
      </w:r>
      <w:proofErr w:type="gramEnd"/>
      <w:r w:rsidRPr="00A77889">
        <w:rPr>
          <w:rFonts w:ascii="Times New Roman" w:eastAsia="Times New Roman" w:hAnsi="Times New Roman" w:cs="Times New Roman"/>
          <w:color w:val="000000"/>
          <w:sz w:val="28"/>
          <w:szCs w:val="28"/>
          <w:lang w:val="en-US"/>
        </w:rPr>
        <w:t xml:space="preserve"> and </w:t>
      </w:r>
      <w:proofErr w:type="spellStart"/>
      <w:r w:rsidRPr="00A77889">
        <w:rPr>
          <w:rFonts w:ascii="Times New Roman" w:eastAsia="Times New Roman" w:hAnsi="Times New Roman" w:cs="Times New Roman"/>
          <w:color w:val="000000"/>
          <w:sz w:val="28"/>
          <w:szCs w:val="28"/>
          <w:lang w:val="en-US"/>
        </w:rPr>
        <w:t>humoral</w:t>
      </w:r>
      <w:proofErr w:type="spellEnd"/>
      <w:r w:rsidRPr="00A77889">
        <w:rPr>
          <w:rFonts w:ascii="Times New Roman" w:eastAsia="Times New Roman" w:hAnsi="Times New Roman" w:cs="Times New Roman"/>
          <w:color w:val="000000"/>
          <w:sz w:val="28"/>
          <w:szCs w:val="28"/>
          <w:lang w:val="en-US"/>
        </w:rPr>
        <w:t xml:space="preserve"> immunity,</w:t>
      </w:r>
    </w:p>
    <w:p w14:paraId="06B2A873"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concentrations</w:t>
      </w:r>
      <w:proofErr w:type="gramEnd"/>
      <w:r w:rsidRPr="00A77889">
        <w:rPr>
          <w:rFonts w:ascii="Times New Roman" w:eastAsia="Times New Roman" w:hAnsi="Times New Roman" w:cs="Times New Roman"/>
          <w:color w:val="000000"/>
          <w:sz w:val="28"/>
          <w:szCs w:val="28"/>
          <w:lang w:val="en-US"/>
        </w:rPr>
        <w:t xml:space="preserve"> of prostaglandins and cyclic nucleotides in tissues,</w:t>
      </w:r>
    </w:p>
    <w:p w14:paraId="0EF4F11D"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indices</w:t>
      </w:r>
      <w:proofErr w:type="gramEnd"/>
      <w:r w:rsidRPr="00A77889">
        <w:rPr>
          <w:rFonts w:ascii="Times New Roman" w:eastAsia="Times New Roman" w:hAnsi="Times New Roman" w:cs="Times New Roman"/>
          <w:color w:val="000000"/>
          <w:sz w:val="28"/>
          <w:szCs w:val="28"/>
          <w:lang w:val="en-US"/>
        </w:rPr>
        <w:t xml:space="preserve"> of clotting system,</w:t>
      </w:r>
    </w:p>
    <w:p w14:paraId="65D294E3"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adrenal</w:t>
      </w:r>
      <w:proofErr w:type="gramEnd"/>
      <w:r w:rsidRPr="00A77889">
        <w:rPr>
          <w:rFonts w:ascii="Times New Roman" w:eastAsia="Times New Roman" w:hAnsi="Times New Roman" w:cs="Times New Roman"/>
          <w:color w:val="000000"/>
          <w:sz w:val="28"/>
          <w:szCs w:val="28"/>
          <w:lang w:val="en-US"/>
        </w:rPr>
        <w:t xml:space="preserve"> function,</w:t>
      </w:r>
    </w:p>
    <w:p w14:paraId="5AA6C0E0"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microcirculation</w:t>
      </w:r>
      <w:proofErr w:type="gramEnd"/>
      <w:r w:rsidRPr="00A77889">
        <w:rPr>
          <w:rFonts w:ascii="Times New Roman" w:eastAsia="Times New Roman" w:hAnsi="Times New Roman" w:cs="Times New Roman"/>
          <w:color w:val="000000"/>
          <w:sz w:val="28"/>
          <w:szCs w:val="28"/>
          <w:lang w:val="en-US"/>
        </w:rPr>
        <w:t>,</w:t>
      </w:r>
    </w:p>
    <w:p w14:paraId="4A42273E"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content</w:t>
      </w:r>
      <w:proofErr w:type="gramEnd"/>
      <w:r w:rsidRPr="00A77889">
        <w:rPr>
          <w:rFonts w:ascii="Times New Roman" w:eastAsia="Times New Roman" w:hAnsi="Times New Roman" w:cs="Times New Roman"/>
          <w:color w:val="000000"/>
          <w:sz w:val="28"/>
          <w:szCs w:val="28"/>
          <w:lang w:val="en-US"/>
        </w:rPr>
        <w:t xml:space="preserve"> of alkaline phosphatase, myeloperoxidase, glycogen in blood cells,</w:t>
      </w:r>
    </w:p>
    <w:p w14:paraId="66E85581"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4"/>
          <w:szCs w:val="24"/>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phagocytic</w:t>
      </w:r>
      <w:proofErr w:type="gramEnd"/>
      <w:r w:rsidRPr="00A77889">
        <w:rPr>
          <w:rFonts w:ascii="Times New Roman" w:eastAsia="Times New Roman" w:hAnsi="Times New Roman" w:cs="Times New Roman"/>
          <w:color w:val="000000"/>
          <w:sz w:val="28"/>
          <w:szCs w:val="28"/>
          <w:lang w:val="en-US"/>
        </w:rPr>
        <w:t xml:space="preserve"> activity, spontaneous and stimulating </w:t>
      </w:r>
      <w:proofErr w:type="spellStart"/>
      <w:r w:rsidRPr="00A77889">
        <w:rPr>
          <w:rFonts w:ascii="Times New Roman" w:eastAsia="Times New Roman" w:hAnsi="Times New Roman" w:cs="Times New Roman"/>
          <w:color w:val="000000"/>
          <w:sz w:val="28"/>
          <w:szCs w:val="28"/>
          <w:lang w:val="en-US"/>
        </w:rPr>
        <w:t>chemoluminescence</w:t>
      </w:r>
      <w:proofErr w:type="spellEnd"/>
      <w:r w:rsidRPr="00A77889">
        <w:rPr>
          <w:rFonts w:ascii="Times New Roman" w:eastAsia="Times New Roman" w:hAnsi="Times New Roman" w:cs="Times New Roman"/>
          <w:color w:val="000000"/>
          <w:sz w:val="28"/>
          <w:szCs w:val="28"/>
          <w:lang w:val="en-US"/>
        </w:rPr>
        <w:t xml:space="preserve"> of neutrophils and macrophages.</w:t>
      </w:r>
    </w:p>
    <w:p w14:paraId="7A2529D9"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lastRenderedPageBreak/>
        <w:t xml:space="preserve">Therapeutic activity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was estimated in randomized trials, in which effects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were compared to effects of placebo or well-known preparations widely used in treatment of above diseases (antibiotics, steroid and non-steroid anti-inflammatory drugs). </w:t>
      </w:r>
    </w:p>
    <w:p w14:paraId="7EC370ED"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2AD0211F" w14:textId="77777777" w:rsidR="00A77889" w:rsidRPr="00A77889" w:rsidRDefault="00A77889" w:rsidP="00266C36">
      <w:pPr>
        <w:shd w:val="clear" w:color="auto" w:fill="FFFFFF"/>
        <w:spacing w:before="165" w:after="165" w:line="492" w:lineRule="atLeast"/>
        <w:jc w:val="both"/>
        <w:outlineLvl w:val="0"/>
        <w:rPr>
          <w:rFonts w:ascii="Helvetica" w:eastAsia="Times New Roman" w:hAnsi="Helvetica" w:cs="Helvetica"/>
          <w:b/>
          <w:bCs/>
          <w:color w:val="000000"/>
          <w:kern w:val="36"/>
          <w:sz w:val="66"/>
          <w:szCs w:val="66"/>
          <w:lang w:val="en-US"/>
        </w:rPr>
      </w:pPr>
      <w:r w:rsidRPr="00A77889">
        <w:rPr>
          <w:rFonts w:ascii="Helvetica" w:eastAsia="Times New Roman" w:hAnsi="Helvetica" w:cs="Helvetica"/>
          <w:b/>
          <w:bCs/>
          <w:color w:val="000000"/>
          <w:kern w:val="36"/>
          <w:sz w:val="66"/>
          <w:szCs w:val="66"/>
          <w:lang w:val="en-US"/>
        </w:rPr>
        <w:t>Viral and toxic hepatitis </w:t>
      </w:r>
    </w:p>
    <w:p w14:paraId="0D9360D5"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Special attention have been paid to trials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models of toxic </w:t>
      </w:r>
      <w:proofErr w:type="spellStart"/>
      <w:r w:rsidRPr="00A77889">
        <w:rPr>
          <w:rFonts w:ascii="Helvetica" w:eastAsia="Times New Roman" w:hAnsi="Helvetica" w:cs="Helvetica"/>
          <w:color w:val="000000"/>
          <w:sz w:val="24"/>
          <w:szCs w:val="24"/>
          <w:lang w:val="en-US"/>
        </w:rPr>
        <w:t>hepatititis</w:t>
      </w:r>
      <w:proofErr w:type="spellEnd"/>
      <w:r w:rsidRPr="00A77889">
        <w:rPr>
          <w:rFonts w:ascii="Helvetica" w:eastAsia="Times New Roman" w:hAnsi="Helvetica" w:cs="Helvetica"/>
          <w:color w:val="000000"/>
          <w:sz w:val="24"/>
          <w:szCs w:val="24"/>
          <w:lang w:val="en-US"/>
        </w:rPr>
        <w:t xml:space="preserve"> as well as in patients with viral (A</w:t>
      </w:r>
      <w:proofErr w:type="gramStart"/>
      <w:r w:rsidRPr="00A77889">
        <w:rPr>
          <w:rFonts w:ascii="Helvetica" w:eastAsia="Times New Roman" w:hAnsi="Helvetica" w:cs="Helvetica"/>
          <w:color w:val="000000"/>
          <w:sz w:val="24"/>
          <w:szCs w:val="24"/>
          <w:lang w:val="en-US"/>
        </w:rPr>
        <w:t>,B,C,D</w:t>
      </w:r>
      <w:proofErr w:type="gramEnd"/>
      <w:r w:rsidRPr="00A77889">
        <w:rPr>
          <w:rFonts w:ascii="Helvetica" w:eastAsia="Times New Roman" w:hAnsi="Helvetica" w:cs="Helvetica"/>
          <w:color w:val="000000"/>
          <w:sz w:val="24"/>
          <w:szCs w:val="24"/>
          <w:lang w:val="en-US"/>
        </w:rPr>
        <w:t>) and drug-</w:t>
      </w:r>
      <w:proofErr w:type="spellStart"/>
      <w:r w:rsidRPr="00A77889">
        <w:rPr>
          <w:rFonts w:ascii="Helvetica" w:eastAsia="Times New Roman" w:hAnsi="Helvetica" w:cs="Helvetica"/>
          <w:color w:val="000000"/>
          <w:sz w:val="24"/>
          <w:szCs w:val="24"/>
          <w:lang w:val="en-US"/>
        </w:rPr>
        <w:t>dependant</w:t>
      </w:r>
      <w:proofErr w:type="spellEnd"/>
      <w:r w:rsidRPr="00A77889">
        <w:rPr>
          <w:rFonts w:ascii="Helvetica" w:eastAsia="Times New Roman" w:hAnsi="Helvetica" w:cs="Helvetica"/>
          <w:color w:val="000000"/>
          <w:sz w:val="24"/>
          <w:szCs w:val="24"/>
          <w:lang w:val="en-US"/>
        </w:rPr>
        <w:t xml:space="preserve"> hepatitis (total number of patients – 600).</w:t>
      </w:r>
    </w:p>
    <w:p w14:paraId="69F67231" w14:textId="77777777" w:rsidR="00A77889" w:rsidRPr="00A77889" w:rsidRDefault="00A77889" w:rsidP="00266C36">
      <w:pPr>
        <w:shd w:val="clear" w:color="auto" w:fill="FFFFFF"/>
        <w:spacing w:after="165" w:line="330" w:lineRule="atLeast"/>
        <w:ind w:firstLine="708"/>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Besides estimation of clinical appearance of the diseases, in experiments and clinical trials and we studied the following indices:</w:t>
      </w:r>
    </w:p>
    <w:p w14:paraId="2E879F17"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general</w:t>
      </w:r>
      <w:proofErr w:type="gramEnd"/>
      <w:r w:rsidRPr="00A77889">
        <w:rPr>
          <w:rFonts w:ascii="Times New Roman" w:eastAsia="Times New Roman" w:hAnsi="Times New Roman" w:cs="Times New Roman"/>
          <w:color w:val="000000"/>
          <w:sz w:val="28"/>
          <w:szCs w:val="28"/>
          <w:lang w:val="en-US"/>
        </w:rPr>
        <w:t xml:space="preserve"> blood and urine test,</w:t>
      </w:r>
    </w:p>
    <w:p w14:paraId="23EEEE4E"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morphology</w:t>
      </w:r>
      <w:proofErr w:type="gramEnd"/>
      <w:r w:rsidRPr="00A77889">
        <w:rPr>
          <w:rFonts w:ascii="Times New Roman" w:eastAsia="Times New Roman" w:hAnsi="Times New Roman" w:cs="Times New Roman"/>
          <w:color w:val="000000"/>
          <w:sz w:val="28"/>
          <w:szCs w:val="28"/>
          <w:lang w:val="en-US"/>
        </w:rPr>
        <w:t xml:space="preserve"> of liver tissue,</w:t>
      </w:r>
    </w:p>
    <w:p w14:paraId="2038DB9D"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antibody</w:t>
      </w:r>
      <w:proofErr w:type="gramEnd"/>
      <w:r w:rsidRPr="00A77889">
        <w:rPr>
          <w:rFonts w:ascii="Times New Roman" w:eastAsia="Times New Roman" w:hAnsi="Times New Roman" w:cs="Times New Roman"/>
          <w:color w:val="000000"/>
          <w:sz w:val="28"/>
          <w:szCs w:val="28"/>
          <w:lang w:val="en-US"/>
        </w:rPr>
        <w:t xml:space="preserve"> response to viral antigens,</w:t>
      </w:r>
    </w:p>
    <w:p w14:paraId="404DCF21"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detection</w:t>
      </w:r>
      <w:proofErr w:type="gramEnd"/>
      <w:r w:rsidRPr="00A77889">
        <w:rPr>
          <w:rFonts w:ascii="Times New Roman" w:eastAsia="Times New Roman" w:hAnsi="Times New Roman" w:cs="Times New Roman"/>
          <w:color w:val="000000"/>
          <w:sz w:val="28"/>
          <w:szCs w:val="28"/>
          <w:lang w:val="en-US"/>
        </w:rPr>
        <w:t xml:space="preserve"> of viral RNA or DNA (PCR) both in the blood and in the liver tissue,</w:t>
      </w:r>
    </w:p>
    <w:p w14:paraId="04100E91"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level</w:t>
      </w:r>
      <w:proofErr w:type="gramEnd"/>
      <w:r w:rsidRPr="00A77889">
        <w:rPr>
          <w:rFonts w:ascii="Times New Roman" w:eastAsia="Times New Roman" w:hAnsi="Times New Roman" w:cs="Times New Roman"/>
          <w:color w:val="000000"/>
          <w:sz w:val="28"/>
          <w:szCs w:val="28"/>
          <w:lang w:val="en-US"/>
        </w:rPr>
        <w:t xml:space="preserve"> of liver enzymes and pigments in blood serum,</w:t>
      </w:r>
    </w:p>
    <w:p w14:paraId="770B8187"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indices</w:t>
      </w:r>
      <w:proofErr w:type="gramEnd"/>
      <w:r w:rsidRPr="00A77889">
        <w:rPr>
          <w:rFonts w:ascii="Times New Roman" w:eastAsia="Times New Roman" w:hAnsi="Times New Roman" w:cs="Times New Roman"/>
          <w:color w:val="000000"/>
          <w:sz w:val="28"/>
          <w:szCs w:val="28"/>
          <w:lang w:val="en-US"/>
        </w:rPr>
        <w:t xml:space="preserve"> of lipid, protein and carbohydrate metabolism,</w:t>
      </w:r>
    </w:p>
    <w:p w14:paraId="0F75025F"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cellular</w:t>
      </w:r>
      <w:proofErr w:type="gramEnd"/>
      <w:r w:rsidRPr="00A77889">
        <w:rPr>
          <w:rFonts w:ascii="Times New Roman" w:eastAsia="Times New Roman" w:hAnsi="Times New Roman" w:cs="Times New Roman"/>
          <w:color w:val="000000"/>
          <w:sz w:val="28"/>
          <w:szCs w:val="28"/>
          <w:lang w:val="en-US"/>
        </w:rPr>
        <w:t xml:space="preserve"> and </w:t>
      </w:r>
      <w:proofErr w:type="spellStart"/>
      <w:r w:rsidRPr="00A77889">
        <w:rPr>
          <w:rFonts w:ascii="Times New Roman" w:eastAsia="Times New Roman" w:hAnsi="Times New Roman" w:cs="Times New Roman"/>
          <w:color w:val="000000"/>
          <w:sz w:val="28"/>
          <w:szCs w:val="28"/>
          <w:lang w:val="en-US"/>
        </w:rPr>
        <w:t>humoral</w:t>
      </w:r>
      <w:proofErr w:type="spellEnd"/>
      <w:r w:rsidRPr="00A77889">
        <w:rPr>
          <w:rFonts w:ascii="Times New Roman" w:eastAsia="Times New Roman" w:hAnsi="Times New Roman" w:cs="Times New Roman"/>
          <w:color w:val="000000"/>
          <w:sz w:val="28"/>
          <w:szCs w:val="28"/>
          <w:lang w:val="en-US"/>
        </w:rPr>
        <w:t xml:space="preserve"> immunity,</w:t>
      </w:r>
    </w:p>
    <w:p w14:paraId="16E8A066"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concentrations</w:t>
      </w:r>
      <w:proofErr w:type="gramEnd"/>
      <w:r w:rsidRPr="00A77889">
        <w:rPr>
          <w:rFonts w:ascii="Times New Roman" w:eastAsia="Times New Roman" w:hAnsi="Times New Roman" w:cs="Times New Roman"/>
          <w:color w:val="000000"/>
          <w:sz w:val="28"/>
          <w:szCs w:val="28"/>
          <w:lang w:val="en-US"/>
        </w:rPr>
        <w:t xml:space="preserve"> of prostaglandins and cyclic nucleotides in liver tissues,</w:t>
      </w:r>
    </w:p>
    <w:p w14:paraId="755E3122"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content</w:t>
      </w:r>
      <w:proofErr w:type="gramEnd"/>
      <w:r w:rsidRPr="00A77889">
        <w:rPr>
          <w:rFonts w:ascii="Times New Roman" w:eastAsia="Times New Roman" w:hAnsi="Times New Roman" w:cs="Times New Roman"/>
          <w:color w:val="000000"/>
          <w:sz w:val="28"/>
          <w:szCs w:val="28"/>
          <w:lang w:val="en-US"/>
        </w:rPr>
        <w:t xml:space="preserve"> of alkaline phosphatase, myeloperoxidase, glycogen in blood cells,</w:t>
      </w:r>
    </w:p>
    <w:p w14:paraId="398FDB84"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4"/>
          <w:szCs w:val="24"/>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phagocytic</w:t>
      </w:r>
      <w:proofErr w:type="gramEnd"/>
      <w:r w:rsidRPr="00A77889">
        <w:rPr>
          <w:rFonts w:ascii="Times New Roman" w:eastAsia="Times New Roman" w:hAnsi="Times New Roman" w:cs="Times New Roman"/>
          <w:color w:val="000000"/>
          <w:sz w:val="28"/>
          <w:szCs w:val="28"/>
          <w:lang w:val="en-US"/>
        </w:rPr>
        <w:t xml:space="preserve"> activity, spontaneous and stimulating </w:t>
      </w:r>
      <w:proofErr w:type="spellStart"/>
      <w:r w:rsidRPr="00A77889">
        <w:rPr>
          <w:rFonts w:ascii="Times New Roman" w:eastAsia="Times New Roman" w:hAnsi="Times New Roman" w:cs="Times New Roman"/>
          <w:color w:val="000000"/>
          <w:sz w:val="28"/>
          <w:szCs w:val="28"/>
          <w:lang w:val="en-US"/>
        </w:rPr>
        <w:t>chemoluminescence</w:t>
      </w:r>
      <w:proofErr w:type="spellEnd"/>
      <w:r w:rsidRPr="00A77889">
        <w:rPr>
          <w:rFonts w:ascii="Times New Roman" w:eastAsia="Times New Roman" w:hAnsi="Times New Roman" w:cs="Times New Roman"/>
          <w:color w:val="000000"/>
          <w:sz w:val="28"/>
          <w:szCs w:val="28"/>
          <w:lang w:val="en-US"/>
        </w:rPr>
        <w:t xml:space="preserve"> of neutrophils and macrophages.</w:t>
      </w:r>
    </w:p>
    <w:p w14:paraId="5EE51BA9"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Therapeutic activity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was estimated in randomized trials, in which effects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were compared to effects of placebo or well-known preparations widely used in treatment of hepatitis (</w:t>
      </w:r>
      <w:proofErr w:type="spellStart"/>
      <w:r w:rsidRPr="00A77889">
        <w:rPr>
          <w:rFonts w:ascii="Helvetica" w:eastAsia="Times New Roman" w:hAnsi="Helvetica" w:cs="Helvetica"/>
          <w:color w:val="000000"/>
          <w:sz w:val="24"/>
          <w:szCs w:val="24"/>
          <w:lang w:val="en-US"/>
        </w:rPr>
        <w:t>ethiotropic</w:t>
      </w:r>
      <w:proofErr w:type="spellEnd"/>
      <w:r w:rsidRPr="00A77889">
        <w:rPr>
          <w:rFonts w:ascii="Helvetica" w:eastAsia="Times New Roman" w:hAnsi="Helvetica" w:cs="Helvetica"/>
          <w:color w:val="000000"/>
          <w:sz w:val="24"/>
          <w:szCs w:val="24"/>
          <w:lang w:val="en-US"/>
        </w:rPr>
        <w:t xml:space="preserve"> medicines /interferon-α, ribavirin, </w:t>
      </w:r>
      <w:proofErr w:type="spellStart"/>
      <w:r w:rsidRPr="00A77889">
        <w:rPr>
          <w:rFonts w:ascii="Helvetica" w:eastAsia="Times New Roman" w:hAnsi="Helvetica" w:cs="Helvetica"/>
          <w:color w:val="000000"/>
          <w:sz w:val="24"/>
          <w:szCs w:val="24"/>
          <w:lang w:val="en-US"/>
        </w:rPr>
        <w:t>lamivudin</w:t>
      </w:r>
      <w:proofErr w:type="spellEnd"/>
      <w:r w:rsidRPr="00A77889">
        <w:rPr>
          <w:rFonts w:ascii="Helvetica" w:eastAsia="Times New Roman" w:hAnsi="Helvetica" w:cs="Helvetica"/>
          <w:color w:val="000000"/>
          <w:sz w:val="24"/>
          <w:szCs w:val="24"/>
          <w:lang w:val="en-US"/>
        </w:rPr>
        <w:t xml:space="preserve">/ alone with standard </w:t>
      </w:r>
      <w:proofErr w:type="spellStart"/>
      <w:r w:rsidRPr="00A77889">
        <w:rPr>
          <w:rFonts w:ascii="Helvetica" w:eastAsia="Times New Roman" w:hAnsi="Helvetica" w:cs="Helvetica"/>
          <w:color w:val="000000"/>
          <w:sz w:val="24"/>
          <w:szCs w:val="24"/>
          <w:lang w:val="en-US"/>
        </w:rPr>
        <w:t>detoxication</w:t>
      </w:r>
      <w:proofErr w:type="spellEnd"/>
      <w:r w:rsidRPr="00A77889">
        <w:rPr>
          <w:rFonts w:ascii="Helvetica" w:eastAsia="Times New Roman" w:hAnsi="Helvetica" w:cs="Helvetica"/>
          <w:color w:val="000000"/>
          <w:sz w:val="24"/>
          <w:szCs w:val="24"/>
          <w:lang w:val="en-US"/>
        </w:rPr>
        <w:t xml:space="preserve"> and </w:t>
      </w:r>
      <w:proofErr w:type="spellStart"/>
      <w:r w:rsidRPr="00A77889">
        <w:rPr>
          <w:rFonts w:ascii="Helvetica" w:eastAsia="Times New Roman" w:hAnsi="Helvetica" w:cs="Helvetica"/>
          <w:color w:val="000000"/>
          <w:sz w:val="24"/>
          <w:szCs w:val="24"/>
          <w:lang w:val="en-US"/>
        </w:rPr>
        <w:t>choleretic</w:t>
      </w:r>
      <w:proofErr w:type="spellEnd"/>
      <w:r w:rsidRPr="00A77889">
        <w:rPr>
          <w:rFonts w:ascii="Helvetica" w:eastAsia="Times New Roman" w:hAnsi="Helvetica" w:cs="Helvetica"/>
          <w:color w:val="000000"/>
          <w:sz w:val="24"/>
          <w:szCs w:val="24"/>
          <w:lang w:val="en-US"/>
        </w:rPr>
        <w:t xml:space="preserve"> drugs).</w:t>
      </w:r>
    </w:p>
    <w:p w14:paraId="166311E4"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Besides, we have studied the efficacy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patients with hepatitis associated with HIV infection (&gt;150 patients) and lung tuberculosis (&gt;200 patients). In these patients alone with above indices, we studied the following criteria:</w:t>
      </w:r>
    </w:p>
    <w:p w14:paraId="27E22462" w14:textId="77777777" w:rsidR="00042443" w:rsidRDefault="00042443" w:rsidP="00266C36">
      <w:pPr>
        <w:shd w:val="clear" w:color="auto" w:fill="FFFFFF"/>
        <w:spacing w:after="165" w:line="330" w:lineRule="atLeast"/>
        <w:ind w:left="1068" w:hanging="360"/>
        <w:jc w:val="both"/>
        <w:rPr>
          <w:rFonts w:ascii="Helvetica" w:eastAsia="Times New Roman" w:hAnsi="Helvetica" w:cs="Helvetica"/>
          <w:i/>
          <w:iCs/>
          <w:color w:val="000000"/>
          <w:sz w:val="24"/>
          <w:szCs w:val="24"/>
          <w:lang w:val="en-US"/>
        </w:rPr>
      </w:pPr>
    </w:p>
    <w:p w14:paraId="299A8DEF" w14:textId="77777777" w:rsidR="00042443" w:rsidRDefault="00042443" w:rsidP="00266C36">
      <w:pPr>
        <w:shd w:val="clear" w:color="auto" w:fill="FFFFFF"/>
        <w:spacing w:after="165" w:line="330" w:lineRule="atLeast"/>
        <w:ind w:left="1068" w:hanging="360"/>
        <w:jc w:val="both"/>
        <w:rPr>
          <w:rFonts w:ascii="Helvetica" w:eastAsia="Times New Roman" w:hAnsi="Helvetica" w:cs="Helvetica"/>
          <w:i/>
          <w:iCs/>
          <w:color w:val="000000"/>
          <w:sz w:val="24"/>
          <w:szCs w:val="24"/>
          <w:lang w:val="en-US"/>
        </w:rPr>
      </w:pPr>
    </w:p>
    <w:p w14:paraId="71B21617" w14:textId="77777777" w:rsidR="00A77889" w:rsidRPr="00A77889" w:rsidRDefault="00A77889" w:rsidP="00266C36">
      <w:pPr>
        <w:shd w:val="clear" w:color="auto" w:fill="FFFFFF"/>
        <w:spacing w:after="165" w:line="330" w:lineRule="atLeast"/>
        <w:ind w:left="1068" w:hanging="360"/>
        <w:jc w:val="both"/>
        <w:rPr>
          <w:rFonts w:ascii="Helvetica" w:eastAsia="Times New Roman" w:hAnsi="Helvetica" w:cs="Helvetica"/>
          <w:color w:val="000000"/>
          <w:sz w:val="24"/>
          <w:szCs w:val="24"/>
          <w:lang w:val="en-US"/>
        </w:rPr>
      </w:pPr>
      <w:proofErr w:type="gramStart"/>
      <w:r w:rsidRPr="00A77889">
        <w:rPr>
          <w:rFonts w:ascii="Helvetica" w:eastAsia="Times New Roman" w:hAnsi="Helvetica" w:cs="Helvetica"/>
          <w:i/>
          <w:iCs/>
          <w:color w:val="000000"/>
          <w:sz w:val="24"/>
          <w:szCs w:val="24"/>
          <w:lang w:val="en-US"/>
        </w:rPr>
        <w:lastRenderedPageBreak/>
        <w:t>a)</w:t>
      </w:r>
      <w:r w:rsidRPr="00A77889">
        <w:rPr>
          <w:rFonts w:ascii="Times New Roman" w:eastAsia="Times New Roman" w:hAnsi="Times New Roman" w:cs="Times New Roman"/>
          <w:color w:val="000000"/>
          <w:sz w:val="14"/>
          <w:lang w:val="en-US"/>
        </w:rPr>
        <w:t>    </w:t>
      </w:r>
      <w:r w:rsidRPr="00A77889">
        <w:rPr>
          <w:rFonts w:ascii="Helvetica" w:eastAsia="Times New Roman" w:hAnsi="Helvetica" w:cs="Helvetica"/>
          <w:i/>
          <w:iCs/>
          <w:color w:val="000000"/>
          <w:sz w:val="24"/>
          <w:szCs w:val="24"/>
          <w:lang w:val="en-US"/>
        </w:rPr>
        <w:t>hepatitis</w:t>
      </w:r>
      <w:proofErr w:type="gramEnd"/>
      <w:r w:rsidRPr="00A77889">
        <w:rPr>
          <w:rFonts w:ascii="Helvetica" w:eastAsia="Times New Roman" w:hAnsi="Helvetica" w:cs="Helvetica"/>
          <w:i/>
          <w:iCs/>
          <w:color w:val="000000"/>
          <w:sz w:val="24"/>
          <w:szCs w:val="24"/>
          <w:lang w:val="en-US"/>
        </w:rPr>
        <w:t xml:space="preserve"> + tuberculosis</w:t>
      </w:r>
    </w:p>
    <w:p w14:paraId="58066E62" w14:textId="77777777" w:rsidR="00A77889" w:rsidRPr="00A77889" w:rsidRDefault="00A77889" w:rsidP="00266C36">
      <w:pPr>
        <w:shd w:val="clear" w:color="auto" w:fill="FFFFFF"/>
        <w:spacing w:after="165" w:line="330" w:lineRule="atLeast"/>
        <w:ind w:left="1068" w:hanging="360"/>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r w:rsidRPr="00A77889">
        <w:rPr>
          <w:rFonts w:ascii="Helvetica" w:eastAsia="Times New Roman" w:hAnsi="Helvetica" w:cs="Helvetica"/>
          <w:color w:val="000000"/>
          <w:sz w:val="24"/>
          <w:szCs w:val="24"/>
          <w:lang w:val="en-US"/>
        </w:rPr>
        <w:t>x-ray criteria</w:t>
      </w:r>
    </w:p>
    <w:p w14:paraId="09C59386" w14:textId="77777777" w:rsidR="00A77889" w:rsidRPr="00A77889" w:rsidRDefault="00A77889" w:rsidP="00266C36">
      <w:pPr>
        <w:shd w:val="clear" w:color="auto" w:fill="FFFFFF"/>
        <w:spacing w:after="165" w:line="330" w:lineRule="atLeast"/>
        <w:ind w:left="1068" w:hanging="360"/>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Helvetica" w:eastAsia="Times New Roman" w:hAnsi="Helvetica" w:cs="Helvetica"/>
          <w:color w:val="000000"/>
          <w:sz w:val="24"/>
          <w:szCs w:val="24"/>
          <w:lang w:val="en-US"/>
        </w:rPr>
        <w:t>bacteriological</w:t>
      </w:r>
      <w:proofErr w:type="gramEnd"/>
      <w:r w:rsidRPr="00A77889">
        <w:rPr>
          <w:rFonts w:ascii="Helvetica" w:eastAsia="Times New Roman" w:hAnsi="Helvetica" w:cs="Helvetica"/>
          <w:color w:val="000000"/>
          <w:sz w:val="24"/>
          <w:szCs w:val="24"/>
          <w:lang w:val="en-US"/>
        </w:rPr>
        <w:t xml:space="preserve"> criteria (</w:t>
      </w:r>
      <w:proofErr w:type="spellStart"/>
      <w:r w:rsidRPr="00A77889">
        <w:rPr>
          <w:rFonts w:ascii="Helvetica" w:eastAsia="Times New Roman" w:hAnsi="Helvetica" w:cs="Helvetica"/>
          <w:i/>
          <w:iCs/>
          <w:color w:val="000000"/>
          <w:sz w:val="24"/>
          <w:szCs w:val="24"/>
          <w:lang w:val="en-US"/>
        </w:rPr>
        <w:t>M.tuberculosis</w:t>
      </w:r>
      <w:proofErr w:type="spellEnd"/>
      <w:r w:rsidRPr="00A77889">
        <w:rPr>
          <w:rFonts w:ascii="Helvetica" w:eastAsia="Times New Roman" w:hAnsi="Helvetica" w:cs="Helvetica"/>
          <w:color w:val="000000"/>
          <w:sz w:val="24"/>
          <w:szCs w:val="24"/>
          <w:lang w:val="en-US"/>
        </w:rPr>
        <w:t>)</w:t>
      </w:r>
    </w:p>
    <w:p w14:paraId="7BB9410F" w14:textId="77777777" w:rsidR="00A77889" w:rsidRPr="00A77889" w:rsidRDefault="00A77889" w:rsidP="00266C36">
      <w:pPr>
        <w:shd w:val="clear" w:color="auto" w:fill="FFFFFF"/>
        <w:spacing w:after="165" w:line="330" w:lineRule="atLeast"/>
        <w:ind w:left="1068" w:hanging="360"/>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Helvetica" w:eastAsia="Times New Roman" w:hAnsi="Helvetica" w:cs="Helvetica"/>
          <w:color w:val="000000"/>
          <w:sz w:val="24"/>
          <w:szCs w:val="24"/>
          <w:lang w:val="en-US"/>
        </w:rPr>
        <w:t>clinical</w:t>
      </w:r>
      <w:proofErr w:type="gramEnd"/>
      <w:r w:rsidRPr="00A77889">
        <w:rPr>
          <w:rFonts w:ascii="Helvetica" w:eastAsia="Times New Roman" w:hAnsi="Helvetica" w:cs="Helvetica"/>
          <w:color w:val="000000"/>
          <w:sz w:val="24"/>
          <w:szCs w:val="24"/>
          <w:lang w:val="en-US"/>
        </w:rPr>
        <w:t xml:space="preserve"> (tuberculosis) criteria</w:t>
      </w:r>
    </w:p>
    <w:p w14:paraId="0D01E44C" w14:textId="77777777" w:rsidR="00A77889" w:rsidRPr="00A77889" w:rsidRDefault="00A77889" w:rsidP="00266C36">
      <w:pPr>
        <w:shd w:val="clear" w:color="auto" w:fill="FFFFFF"/>
        <w:spacing w:after="165" w:line="330" w:lineRule="atLeast"/>
        <w:ind w:left="1068" w:hanging="360"/>
        <w:jc w:val="both"/>
        <w:rPr>
          <w:rFonts w:ascii="Helvetica" w:eastAsia="Times New Roman" w:hAnsi="Helvetica" w:cs="Helvetica"/>
          <w:color w:val="000000"/>
          <w:sz w:val="24"/>
          <w:szCs w:val="24"/>
          <w:lang w:val="en-US"/>
        </w:rPr>
      </w:pPr>
      <w:proofErr w:type="gramStart"/>
      <w:r w:rsidRPr="00A77889">
        <w:rPr>
          <w:rFonts w:ascii="Helvetica" w:eastAsia="Times New Roman" w:hAnsi="Helvetica" w:cs="Helvetica"/>
          <w:i/>
          <w:iCs/>
          <w:color w:val="000000"/>
          <w:sz w:val="24"/>
          <w:szCs w:val="24"/>
          <w:lang w:val="en-US"/>
        </w:rPr>
        <w:t>b)</w:t>
      </w:r>
      <w:r w:rsidRPr="00A77889">
        <w:rPr>
          <w:rFonts w:ascii="Times New Roman" w:eastAsia="Times New Roman" w:hAnsi="Times New Roman" w:cs="Times New Roman"/>
          <w:color w:val="000000"/>
          <w:sz w:val="14"/>
          <w:lang w:val="en-US"/>
        </w:rPr>
        <w:t>    </w:t>
      </w:r>
      <w:r w:rsidRPr="00A77889">
        <w:rPr>
          <w:rFonts w:ascii="Helvetica" w:eastAsia="Times New Roman" w:hAnsi="Helvetica" w:cs="Helvetica"/>
          <w:i/>
          <w:iCs/>
          <w:color w:val="000000"/>
          <w:sz w:val="24"/>
          <w:szCs w:val="24"/>
          <w:lang w:val="en-US"/>
        </w:rPr>
        <w:t>hepatitis</w:t>
      </w:r>
      <w:proofErr w:type="gramEnd"/>
      <w:r w:rsidRPr="00A77889">
        <w:rPr>
          <w:rFonts w:ascii="Helvetica" w:eastAsia="Times New Roman" w:hAnsi="Helvetica" w:cs="Helvetica"/>
          <w:i/>
          <w:iCs/>
          <w:color w:val="000000"/>
          <w:sz w:val="24"/>
          <w:szCs w:val="24"/>
          <w:lang w:val="en-US"/>
        </w:rPr>
        <w:t xml:space="preserve"> + HIV infection</w:t>
      </w:r>
    </w:p>
    <w:p w14:paraId="1C9FF73A" w14:textId="77777777" w:rsidR="00A77889" w:rsidRPr="00A77889" w:rsidRDefault="00A77889" w:rsidP="00266C36">
      <w:pPr>
        <w:shd w:val="clear" w:color="auto" w:fill="FFFFFF"/>
        <w:spacing w:after="165" w:line="330" w:lineRule="atLeast"/>
        <w:ind w:left="1068" w:hanging="360"/>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Helvetica" w:eastAsia="Times New Roman" w:hAnsi="Helvetica" w:cs="Helvetica"/>
          <w:color w:val="000000"/>
          <w:sz w:val="24"/>
          <w:szCs w:val="24"/>
          <w:lang w:val="en-US"/>
        </w:rPr>
        <w:t>clinical</w:t>
      </w:r>
      <w:proofErr w:type="gramEnd"/>
      <w:r w:rsidRPr="00A77889">
        <w:rPr>
          <w:rFonts w:ascii="Helvetica" w:eastAsia="Times New Roman" w:hAnsi="Helvetica" w:cs="Helvetica"/>
          <w:color w:val="000000"/>
          <w:sz w:val="24"/>
          <w:szCs w:val="24"/>
          <w:lang w:val="en-US"/>
        </w:rPr>
        <w:t xml:space="preserve"> and laboratory signs of HIV-associated diseases</w:t>
      </w:r>
    </w:p>
    <w:p w14:paraId="3FDC27B7" w14:textId="77777777" w:rsidR="00A77889" w:rsidRPr="00A77889" w:rsidRDefault="00A77889" w:rsidP="00266C36">
      <w:pPr>
        <w:shd w:val="clear" w:color="auto" w:fill="FFFFFF"/>
        <w:spacing w:after="165" w:line="330" w:lineRule="atLeast"/>
        <w:ind w:left="1068" w:hanging="360"/>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Helvetica" w:eastAsia="Times New Roman" w:hAnsi="Helvetica" w:cs="Helvetica"/>
          <w:color w:val="000000"/>
          <w:sz w:val="24"/>
          <w:szCs w:val="24"/>
          <w:lang w:val="en-US"/>
        </w:rPr>
        <w:t>qualitative</w:t>
      </w:r>
      <w:proofErr w:type="gramEnd"/>
      <w:r w:rsidRPr="00A77889">
        <w:rPr>
          <w:rFonts w:ascii="Helvetica" w:eastAsia="Times New Roman" w:hAnsi="Helvetica" w:cs="Helvetica"/>
          <w:color w:val="000000"/>
          <w:sz w:val="24"/>
          <w:szCs w:val="24"/>
          <w:lang w:val="en-US"/>
        </w:rPr>
        <w:t xml:space="preserve"> and quantitative detection of HIV-RNA</w:t>
      </w:r>
    </w:p>
    <w:p w14:paraId="7BEC616E"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b/>
          <w:bCs/>
          <w:i/>
          <w:iCs/>
          <w:color w:val="000000"/>
          <w:sz w:val="24"/>
          <w:szCs w:val="24"/>
          <w:lang w:val="en-US"/>
        </w:rPr>
        <w:t> </w:t>
      </w:r>
    </w:p>
    <w:p w14:paraId="3662C3E1"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b/>
          <w:bCs/>
          <w:i/>
          <w:iCs/>
          <w:color w:val="000000"/>
          <w:sz w:val="24"/>
          <w:szCs w:val="24"/>
          <w:lang w:val="en-US"/>
        </w:rPr>
        <w:t>Erosive and ulcerative diseases of gastro-intestinal tract</w:t>
      </w:r>
    </w:p>
    <w:p w14:paraId="06015F97"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We have carried out 2 sets of clinical trials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patients with a) gastric and duodenal ulcers (N &gt; 200), b) nonspecific ulcerative colitis (N &gt; 120).</w:t>
      </w:r>
    </w:p>
    <w:p w14:paraId="7DBCD6F4"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Both trials were performed </w:t>
      </w:r>
      <w:proofErr w:type="gramStart"/>
      <w:r w:rsidRPr="00A77889">
        <w:rPr>
          <w:rFonts w:ascii="Helvetica" w:eastAsia="Times New Roman" w:hAnsi="Helvetica" w:cs="Helvetica"/>
          <w:color w:val="000000"/>
          <w:sz w:val="24"/>
          <w:szCs w:val="24"/>
          <w:lang w:val="en-US"/>
        </w:rPr>
        <w:t>as a randomized investigations</w:t>
      </w:r>
      <w:proofErr w:type="gramEnd"/>
      <w:r w:rsidRPr="00A77889">
        <w:rPr>
          <w:rFonts w:ascii="Helvetica" w:eastAsia="Times New Roman" w:hAnsi="Helvetica" w:cs="Helvetica"/>
          <w:color w:val="000000"/>
          <w:sz w:val="24"/>
          <w:szCs w:val="24"/>
          <w:lang w:val="en-US"/>
        </w:rPr>
        <w:t xml:space="preserve">, in which effects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were compared to effects of well-known preparations widely used in treatment of gastro-duodenal or colonic ulcers.</w:t>
      </w:r>
    </w:p>
    <w:p w14:paraId="508F4A32" w14:textId="77777777" w:rsidR="00A77889" w:rsidRPr="00A77889" w:rsidRDefault="00A77889" w:rsidP="00266C36">
      <w:pPr>
        <w:shd w:val="clear" w:color="auto" w:fill="FFFFFF"/>
        <w:spacing w:after="165" w:line="330" w:lineRule="atLeast"/>
        <w:ind w:firstLine="708"/>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We studied dynamics of clinical symptoms as well as the following indices:</w:t>
      </w:r>
    </w:p>
    <w:p w14:paraId="241E4E3C"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general</w:t>
      </w:r>
      <w:proofErr w:type="gramEnd"/>
      <w:r w:rsidRPr="00A77889">
        <w:rPr>
          <w:rFonts w:ascii="Times New Roman" w:eastAsia="Times New Roman" w:hAnsi="Times New Roman" w:cs="Times New Roman"/>
          <w:color w:val="000000"/>
          <w:sz w:val="28"/>
          <w:szCs w:val="28"/>
          <w:lang w:val="en-US"/>
        </w:rPr>
        <w:t xml:space="preserve"> blood and urine test,</w:t>
      </w:r>
    </w:p>
    <w:p w14:paraId="39AC271E"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cellular</w:t>
      </w:r>
      <w:proofErr w:type="gramEnd"/>
      <w:r w:rsidRPr="00A77889">
        <w:rPr>
          <w:rFonts w:ascii="Times New Roman" w:eastAsia="Times New Roman" w:hAnsi="Times New Roman" w:cs="Times New Roman"/>
          <w:color w:val="000000"/>
          <w:sz w:val="28"/>
          <w:szCs w:val="28"/>
          <w:lang w:val="en-US"/>
        </w:rPr>
        <w:t xml:space="preserve"> and </w:t>
      </w:r>
      <w:proofErr w:type="spellStart"/>
      <w:r w:rsidRPr="00A77889">
        <w:rPr>
          <w:rFonts w:ascii="Times New Roman" w:eastAsia="Times New Roman" w:hAnsi="Times New Roman" w:cs="Times New Roman"/>
          <w:color w:val="000000"/>
          <w:sz w:val="28"/>
          <w:szCs w:val="28"/>
          <w:lang w:val="en-US"/>
        </w:rPr>
        <w:t>humoral</w:t>
      </w:r>
      <w:proofErr w:type="spellEnd"/>
      <w:r w:rsidRPr="00A77889">
        <w:rPr>
          <w:rFonts w:ascii="Times New Roman" w:eastAsia="Times New Roman" w:hAnsi="Times New Roman" w:cs="Times New Roman"/>
          <w:color w:val="000000"/>
          <w:sz w:val="28"/>
          <w:szCs w:val="28"/>
          <w:lang w:val="en-US"/>
        </w:rPr>
        <w:t xml:space="preserve"> immunity,</w:t>
      </w:r>
    </w:p>
    <w:p w14:paraId="1C658324"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esophagogastroduodenoscopy</w:t>
      </w:r>
      <w:proofErr w:type="gramEnd"/>
      <w:r w:rsidRPr="00A77889">
        <w:rPr>
          <w:rFonts w:ascii="Times New Roman" w:eastAsia="Times New Roman" w:hAnsi="Times New Roman" w:cs="Times New Roman"/>
          <w:color w:val="000000"/>
          <w:sz w:val="28"/>
          <w:szCs w:val="28"/>
          <w:lang w:val="en-US"/>
        </w:rPr>
        <w:t xml:space="preserve"> or colonoscopy,</w:t>
      </w:r>
    </w:p>
    <w:p w14:paraId="7D64BC5D"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concentrations</w:t>
      </w:r>
      <w:proofErr w:type="gramEnd"/>
      <w:r w:rsidRPr="00A77889">
        <w:rPr>
          <w:rFonts w:ascii="Times New Roman" w:eastAsia="Times New Roman" w:hAnsi="Times New Roman" w:cs="Times New Roman"/>
          <w:color w:val="000000"/>
          <w:sz w:val="28"/>
          <w:szCs w:val="28"/>
          <w:lang w:val="en-US"/>
        </w:rPr>
        <w:t xml:space="preserve"> of prostaglandins and cyclic nucleotides in tissue samples from ulcers,</w:t>
      </w:r>
    </w:p>
    <w:p w14:paraId="1C9B3625"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indices</w:t>
      </w:r>
      <w:proofErr w:type="gramEnd"/>
      <w:r w:rsidRPr="00A77889">
        <w:rPr>
          <w:rFonts w:ascii="Times New Roman" w:eastAsia="Times New Roman" w:hAnsi="Times New Roman" w:cs="Times New Roman"/>
          <w:color w:val="000000"/>
          <w:sz w:val="28"/>
          <w:szCs w:val="28"/>
          <w:lang w:val="en-US"/>
        </w:rPr>
        <w:t xml:space="preserve"> of lipid, protein and carbohydrate metabolism,</w:t>
      </w:r>
    </w:p>
    <w:p w14:paraId="0978F4BF"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content</w:t>
      </w:r>
      <w:proofErr w:type="gramEnd"/>
      <w:r w:rsidRPr="00A77889">
        <w:rPr>
          <w:rFonts w:ascii="Times New Roman" w:eastAsia="Times New Roman" w:hAnsi="Times New Roman" w:cs="Times New Roman"/>
          <w:color w:val="000000"/>
          <w:sz w:val="28"/>
          <w:szCs w:val="28"/>
          <w:lang w:val="en-US"/>
        </w:rPr>
        <w:t xml:space="preserve"> of alkaline phosphatase, myeloperoxidase, glycogen in blood cells,</w:t>
      </w:r>
    </w:p>
    <w:p w14:paraId="00520BEC"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phagocytic</w:t>
      </w:r>
      <w:proofErr w:type="gramEnd"/>
      <w:r w:rsidRPr="00A77889">
        <w:rPr>
          <w:rFonts w:ascii="Times New Roman" w:eastAsia="Times New Roman" w:hAnsi="Times New Roman" w:cs="Times New Roman"/>
          <w:color w:val="000000"/>
          <w:sz w:val="28"/>
          <w:szCs w:val="28"/>
          <w:lang w:val="en-US"/>
        </w:rPr>
        <w:t xml:space="preserve"> activity, spontaneous and stimulating </w:t>
      </w:r>
      <w:proofErr w:type="spellStart"/>
      <w:r w:rsidRPr="00A77889">
        <w:rPr>
          <w:rFonts w:ascii="Times New Roman" w:eastAsia="Times New Roman" w:hAnsi="Times New Roman" w:cs="Times New Roman"/>
          <w:color w:val="000000"/>
          <w:sz w:val="28"/>
          <w:szCs w:val="28"/>
          <w:lang w:val="en-US"/>
        </w:rPr>
        <w:t>chemoluminescence</w:t>
      </w:r>
      <w:proofErr w:type="spellEnd"/>
      <w:r w:rsidRPr="00A77889">
        <w:rPr>
          <w:rFonts w:ascii="Times New Roman" w:eastAsia="Times New Roman" w:hAnsi="Times New Roman" w:cs="Times New Roman"/>
          <w:color w:val="000000"/>
          <w:sz w:val="28"/>
          <w:szCs w:val="28"/>
          <w:lang w:val="en-US"/>
        </w:rPr>
        <w:t xml:space="preserve"> of neutrophils and macrophages.</w:t>
      </w:r>
    </w:p>
    <w:p w14:paraId="66A0099D" w14:textId="77777777" w:rsidR="00A77889" w:rsidRPr="00A77889" w:rsidRDefault="00A77889" w:rsidP="00266C36">
      <w:pPr>
        <w:shd w:val="clear" w:color="auto" w:fill="FFFFFF"/>
        <w:spacing w:after="165" w:line="330" w:lineRule="atLeast"/>
        <w:ind w:firstLine="708"/>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 </w:t>
      </w:r>
    </w:p>
    <w:p w14:paraId="2943C47F" w14:textId="77777777" w:rsidR="00042443" w:rsidRDefault="00042443" w:rsidP="00266C36">
      <w:pPr>
        <w:shd w:val="clear" w:color="auto" w:fill="FFFFFF"/>
        <w:spacing w:before="165" w:after="165" w:line="492" w:lineRule="atLeast"/>
        <w:jc w:val="both"/>
        <w:outlineLvl w:val="0"/>
        <w:rPr>
          <w:rFonts w:ascii="Helvetica" w:eastAsia="Times New Roman" w:hAnsi="Helvetica" w:cs="Helvetica"/>
          <w:b/>
          <w:bCs/>
          <w:color w:val="000000"/>
          <w:kern w:val="36"/>
          <w:sz w:val="66"/>
          <w:szCs w:val="66"/>
          <w:lang w:val="en-US"/>
        </w:rPr>
      </w:pPr>
    </w:p>
    <w:p w14:paraId="27D5F83B" w14:textId="77777777" w:rsidR="00042443" w:rsidRDefault="00042443" w:rsidP="00266C36">
      <w:pPr>
        <w:shd w:val="clear" w:color="auto" w:fill="FFFFFF"/>
        <w:spacing w:before="165" w:after="165" w:line="492" w:lineRule="atLeast"/>
        <w:jc w:val="both"/>
        <w:outlineLvl w:val="0"/>
        <w:rPr>
          <w:rFonts w:ascii="Helvetica" w:eastAsia="Times New Roman" w:hAnsi="Helvetica" w:cs="Helvetica"/>
          <w:b/>
          <w:bCs/>
          <w:color w:val="000000"/>
          <w:kern w:val="36"/>
          <w:sz w:val="66"/>
          <w:szCs w:val="66"/>
          <w:lang w:val="en-US"/>
        </w:rPr>
      </w:pPr>
    </w:p>
    <w:p w14:paraId="249DC4AC" w14:textId="77777777" w:rsidR="00A77889" w:rsidRPr="00A77889" w:rsidRDefault="00A77889" w:rsidP="00266C36">
      <w:pPr>
        <w:shd w:val="clear" w:color="auto" w:fill="FFFFFF"/>
        <w:spacing w:before="165" w:after="165" w:line="492" w:lineRule="atLeast"/>
        <w:jc w:val="both"/>
        <w:outlineLvl w:val="0"/>
        <w:rPr>
          <w:rFonts w:ascii="Helvetica" w:eastAsia="Times New Roman" w:hAnsi="Helvetica" w:cs="Helvetica"/>
          <w:b/>
          <w:bCs/>
          <w:color w:val="000000"/>
          <w:kern w:val="36"/>
          <w:sz w:val="66"/>
          <w:szCs w:val="66"/>
          <w:lang w:val="en-US"/>
        </w:rPr>
      </w:pPr>
      <w:r w:rsidRPr="00A77889">
        <w:rPr>
          <w:rFonts w:ascii="Helvetica" w:eastAsia="Times New Roman" w:hAnsi="Helvetica" w:cs="Helvetica"/>
          <w:b/>
          <w:bCs/>
          <w:color w:val="000000"/>
          <w:kern w:val="36"/>
          <w:sz w:val="66"/>
          <w:szCs w:val="66"/>
          <w:lang w:val="en-US"/>
        </w:rPr>
        <w:lastRenderedPageBreak/>
        <w:t>Rheumatology </w:t>
      </w:r>
    </w:p>
    <w:p w14:paraId="538ECD47" w14:textId="77777777" w:rsidR="00A77889" w:rsidRPr="00A77889" w:rsidRDefault="00A77889" w:rsidP="00266C36">
      <w:pPr>
        <w:shd w:val="clear" w:color="auto" w:fill="FFFFFF"/>
        <w:spacing w:after="165" w:line="330" w:lineRule="atLeast"/>
        <w:ind w:firstLine="708"/>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 xml:space="preserve">We have studied the efficacy of </w:t>
      </w:r>
      <w:proofErr w:type="spellStart"/>
      <w:r w:rsidRPr="00A77889">
        <w:rPr>
          <w:rFonts w:ascii="Times New Roman" w:eastAsia="Times New Roman" w:hAnsi="Times New Roman" w:cs="Times New Roman"/>
          <w:color w:val="000000"/>
          <w:sz w:val="28"/>
          <w:szCs w:val="28"/>
          <w:lang w:val="en-US"/>
        </w:rPr>
        <w:t>Tamerit</w:t>
      </w:r>
      <w:proofErr w:type="spellEnd"/>
      <w:r w:rsidRPr="00A77889">
        <w:rPr>
          <w:rFonts w:ascii="Times New Roman" w:eastAsia="Times New Roman" w:hAnsi="Times New Roman" w:cs="Times New Roman"/>
          <w:color w:val="000000"/>
          <w:sz w:val="28"/>
          <w:szCs w:val="28"/>
          <w:lang w:val="en-US"/>
        </w:rPr>
        <w:t xml:space="preserve"> in</w:t>
      </w:r>
      <w:r w:rsidRPr="00A77889">
        <w:rPr>
          <w:rFonts w:ascii="Times New Roman" w:eastAsia="Times New Roman" w:hAnsi="Times New Roman" w:cs="Times New Roman"/>
          <w:color w:val="000000"/>
          <w:sz w:val="28"/>
          <w:lang w:val="en-US"/>
        </w:rPr>
        <w:t> </w:t>
      </w:r>
      <w:r w:rsidRPr="00A77889">
        <w:rPr>
          <w:rFonts w:ascii="Times New Roman" w:eastAsia="Times New Roman" w:hAnsi="Times New Roman" w:cs="Times New Roman"/>
          <w:color w:val="000000"/>
          <w:sz w:val="28"/>
          <w:szCs w:val="28"/>
          <w:lang w:val="en-US"/>
        </w:rPr>
        <w:t>MRL/l mouse model of</w:t>
      </w:r>
      <w:r w:rsidRPr="00A77889">
        <w:rPr>
          <w:rFonts w:ascii="Times New Roman" w:eastAsia="Times New Roman" w:hAnsi="Times New Roman" w:cs="Times New Roman"/>
          <w:color w:val="000000"/>
          <w:sz w:val="28"/>
          <w:lang w:val="en-US"/>
        </w:rPr>
        <w:t> </w:t>
      </w:r>
      <w:r w:rsidRPr="00A77889">
        <w:rPr>
          <w:rFonts w:ascii="Times New Roman" w:eastAsia="Times New Roman" w:hAnsi="Times New Roman" w:cs="Times New Roman"/>
          <w:color w:val="000000"/>
          <w:sz w:val="28"/>
          <w:szCs w:val="28"/>
          <w:lang w:val="en-US"/>
        </w:rPr>
        <w:t>autoimmune disease</w:t>
      </w:r>
      <w:r w:rsidRPr="00A77889">
        <w:rPr>
          <w:rFonts w:ascii="Times New Roman" w:eastAsia="Times New Roman" w:hAnsi="Times New Roman" w:cs="Times New Roman"/>
          <w:color w:val="000000"/>
          <w:sz w:val="28"/>
          <w:lang w:val="en-US"/>
        </w:rPr>
        <w:t> </w:t>
      </w:r>
      <w:r w:rsidRPr="00A77889">
        <w:rPr>
          <w:rFonts w:ascii="Times New Roman" w:eastAsia="Times New Roman" w:hAnsi="Times New Roman" w:cs="Times New Roman"/>
          <w:color w:val="000000"/>
          <w:sz w:val="28"/>
          <w:szCs w:val="28"/>
          <w:lang w:val="en-US"/>
        </w:rPr>
        <w:t xml:space="preserve">(systemic lupus </w:t>
      </w:r>
      <w:proofErr w:type="spellStart"/>
      <w:r w:rsidRPr="00A77889">
        <w:rPr>
          <w:rFonts w:ascii="Times New Roman" w:eastAsia="Times New Roman" w:hAnsi="Times New Roman" w:cs="Times New Roman"/>
          <w:color w:val="000000"/>
          <w:sz w:val="28"/>
          <w:szCs w:val="28"/>
          <w:lang w:val="en-US"/>
        </w:rPr>
        <w:t>erythematosus</w:t>
      </w:r>
      <w:proofErr w:type="spellEnd"/>
      <w:r w:rsidRPr="00A77889">
        <w:rPr>
          <w:rFonts w:ascii="Times New Roman" w:eastAsia="Times New Roman" w:hAnsi="Times New Roman" w:cs="Times New Roman"/>
          <w:color w:val="000000"/>
          <w:sz w:val="28"/>
          <w:szCs w:val="28"/>
          <w:lang w:val="en-US"/>
        </w:rPr>
        <w:t xml:space="preserve"> and</w:t>
      </w:r>
      <w:r w:rsidRPr="00A77889">
        <w:rPr>
          <w:rFonts w:ascii="Times New Roman" w:eastAsia="Times New Roman" w:hAnsi="Times New Roman" w:cs="Times New Roman"/>
          <w:color w:val="000000"/>
          <w:sz w:val="28"/>
          <w:lang w:val="en-US"/>
        </w:rPr>
        <w:t> </w:t>
      </w:r>
      <w:r w:rsidRPr="00A77889">
        <w:rPr>
          <w:rFonts w:ascii="Times New Roman" w:eastAsia="Times New Roman" w:hAnsi="Times New Roman" w:cs="Times New Roman"/>
          <w:color w:val="000000"/>
          <w:sz w:val="28"/>
          <w:szCs w:val="28"/>
          <w:lang w:val="en-US"/>
        </w:rPr>
        <w:t>rheumatoid arthritis)</w:t>
      </w:r>
    </w:p>
    <w:p w14:paraId="286611FC"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         </w:t>
      </w:r>
      <w:r w:rsidRPr="00A77889">
        <w:rPr>
          <w:rFonts w:ascii="Times New Roman" w:eastAsia="Times New Roman" w:hAnsi="Times New Roman" w:cs="Times New Roman"/>
          <w:color w:val="000000"/>
          <w:sz w:val="28"/>
          <w:lang w:val="en-US"/>
        </w:rPr>
        <w:t> </w:t>
      </w:r>
      <w:r w:rsidRPr="00A77889">
        <w:rPr>
          <w:rFonts w:ascii="Times New Roman" w:eastAsia="Times New Roman" w:hAnsi="Times New Roman" w:cs="Times New Roman"/>
          <w:color w:val="000000"/>
          <w:sz w:val="28"/>
          <w:szCs w:val="28"/>
          <w:lang w:val="en-US"/>
        </w:rPr>
        <w:t>We estimated the following indices:</w:t>
      </w:r>
    </w:p>
    <w:p w14:paraId="6ECCA751"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r w:rsidRPr="00A77889">
        <w:rPr>
          <w:rFonts w:ascii="Times New Roman" w:eastAsia="Times New Roman" w:hAnsi="Times New Roman" w:cs="Times New Roman"/>
          <w:color w:val="000000"/>
          <w:sz w:val="28"/>
          <w:szCs w:val="28"/>
          <w:lang w:val="en-US"/>
        </w:rPr>
        <w:t>Mean life-span</w:t>
      </w:r>
    </w:p>
    <w:p w14:paraId="3C3BC629"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        </w:t>
      </w:r>
      <w:r w:rsidRPr="00A77889">
        <w:rPr>
          <w:rFonts w:ascii="Times New Roman" w:eastAsia="Times New Roman" w:hAnsi="Times New Roman" w:cs="Times New Roman"/>
          <w:color w:val="000000"/>
          <w:sz w:val="28"/>
          <w:lang w:val="en-US"/>
        </w:rPr>
        <w:t> </w:t>
      </w:r>
      <w:r w:rsidRPr="00A77889">
        <w:rPr>
          <w:rFonts w:ascii="Times New Roman" w:eastAsia="Times New Roman" w:hAnsi="Times New Roman" w:cs="Times New Roman"/>
          <w:color w:val="000000"/>
          <w:sz w:val="28"/>
          <w:szCs w:val="28"/>
          <w:lang w:val="en-US"/>
        </w:rPr>
        <w:t>Serum level of pro-inflammatory cytokines</w:t>
      </w:r>
    </w:p>
    <w:p w14:paraId="5C2DF6EC" w14:textId="77777777" w:rsidR="00A77889" w:rsidRPr="00A77889" w:rsidRDefault="00A77889" w:rsidP="00266C36">
      <w:pPr>
        <w:shd w:val="clear" w:color="auto" w:fill="FFFFFF"/>
        <w:spacing w:after="165" w:line="330" w:lineRule="atLeast"/>
        <w:ind w:left="1416"/>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8"/>
          <w:szCs w:val="28"/>
          <w:lang w:val="en-US"/>
        </w:rPr>
        <w:t>We have data on values of IL-1 and TNF in MRL/</w:t>
      </w:r>
      <w:proofErr w:type="spellStart"/>
      <w:r w:rsidRPr="00A77889">
        <w:rPr>
          <w:rFonts w:ascii="Helvetica" w:eastAsia="Times New Roman" w:hAnsi="Helvetica" w:cs="Helvetica"/>
          <w:color w:val="000000"/>
          <w:sz w:val="28"/>
          <w:szCs w:val="28"/>
          <w:lang w:val="en-US"/>
        </w:rPr>
        <w:t>lmice</w:t>
      </w:r>
      <w:proofErr w:type="spellEnd"/>
      <w:r w:rsidRPr="00A77889">
        <w:rPr>
          <w:rFonts w:ascii="Helvetica" w:eastAsia="Times New Roman" w:hAnsi="Helvetica" w:cs="Helvetica"/>
          <w:color w:val="000000"/>
          <w:sz w:val="28"/>
          <w:szCs w:val="28"/>
          <w:lang w:val="en-US"/>
        </w:rPr>
        <w:t xml:space="preserve"> at 45 days of age, placebo-</w:t>
      </w:r>
      <w:proofErr w:type="gramStart"/>
      <w:r w:rsidRPr="00A77889">
        <w:rPr>
          <w:rFonts w:ascii="Helvetica" w:eastAsia="Times New Roman" w:hAnsi="Helvetica" w:cs="Helvetica"/>
          <w:color w:val="000000"/>
          <w:sz w:val="28"/>
          <w:szCs w:val="28"/>
          <w:lang w:val="en-US"/>
        </w:rPr>
        <w:t>treated </w:t>
      </w:r>
      <w:r w:rsidRPr="00A77889">
        <w:rPr>
          <w:rFonts w:ascii="Helvetica" w:eastAsia="Times New Roman" w:hAnsi="Helvetica" w:cs="Helvetica"/>
          <w:color w:val="000000"/>
          <w:sz w:val="28"/>
          <w:lang w:val="en-US"/>
        </w:rPr>
        <w:t> </w:t>
      </w:r>
      <w:r w:rsidRPr="00A77889">
        <w:rPr>
          <w:rFonts w:ascii="Helvetica" w:eastAsia="Times New Roman" w:hAnsi="Helvetica" w:cs="Helvetica"/>
          <w:color w:val="000000"/>
          <w:sz w:val="28"/>
          <w:szCs w:val="28"/>
          <w:lang w:val="en-US"/>
        </w:rPr>
        <w:t>and</w:t>
      </w:r>
      <w:proofErr w:type="gramEnd"/>
      <w:r w:rsidRPr="00A77889">
        <w:rPr>
          <w:rFonts w:ascii="Helvetica" w:eastAsia="Times New Roman" w:hAnsi="Helvetica" w:cs="Helvetica"/>
          <w:color w:val="000000"/>
          <w:sz w:val="28"/>
          <w:szCs w:val="28"/>
          <w:lang w:val="en-US"/>
        </w:rPr>
        <w:t xml:space="preserve"> </w:t>
      </w:r>
      <w:proofErr w:type="spellStart"/>
      <w:r w:rsidRPr="00A77889">
        <w:rPr>
          <w:rFonts w:ascii="Helvetica" w:eastAsia="Times New Roman" w:hAnsi="Helvetica" w:cs="Helvetica"/>
          <w:color w:val="000000"/>
          <w:sz w:val="28"/>
          <w:szCs w:val="28"/>
          <w:lang w:val="en-US"/>
        </w:rPr>
        <w:t>Tamerit</w:t>
      </w:r>
      <w:proofErr w:type="spellEnd"/>
      <w:r w:rsidRPr="00A77889">
        <w:rPr>
          <w:rFonts w:ascii="Helvetica" w:eastAsia="Times New Roman" w:hAnsi="Helvetica" w:cs="Helvetica"/>
          <w:color w:val="000000"/>
          <w:sz w:val="28"/>
          <w:szCs w:val="28"/>
          <w:lang w:val="en-US"/>
        </w:rPr>
        <w:t>-treated mice at 150 days of age.</w:t>
      </w:r>
    </w:p>
    <w:p w14:paraId="6A66A861" w14:textId="77777777" w:rsidR="00A77889" w:rsidRPr="00A77889" w:rsidRDefault="00A77889" w:rsidP="00266C36">
      <w:pPr>
        <w:shd w:val="clear" w:color="auto" w:fill="FFFFFF"/>
        <w:spacing w:after="165" w:line="330" w:lineRule="atLeast"/>
        <w:ind w:left="1416"/>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8"/>
          <w:szCs w:val="28"/>
          <w:lang w:val="en-US"/>
        </w:rPr>
        <w:t>The mice at 45 days of age usually have no sings of autoimmune disease and may be considered as intact and healthy. Therefor we use the values of serum concentrations of TNF and IL-1 on day 45 as control.</w:t>
      </w:r>
    </w:p>
    <w:p w14:paraId="7F56799C" w14:textId="77777777" w:rsidR="00A77889" w:rsidRPr="00A77889" w:rsidRDefault="00A77889" w:rsidP="00266C36">
      <w:pPr>
        <w:shd w:val="clear" w:color="auto" w:fill="FFFFFF"/>
        <w:spacing w:after="165" w:line="330" w:lineRule="atLeast"/>
        <w:ind w:left="1416"/>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8"/>
          <w:szCs w:val="28"/>
          <w:lang w:val="en-US"/>
        </w:rPr>
        <w:t xml:space="preserve">On this day, both TNF and IL-1 concentrations were less then level of detection (50 </w:t>
      </w:r>
      <w:proofErr w:type="spellStart"/>
      <w:r w:rsidRPr="00A77889">
        <w:rPr>
          <w:rFonts w:ascii="Helvetica" w:eastAsia="Times New Roman" w:hAnsi="Helvetica" w:cs="Helvetica"/>
          <w:color w:val="000000"/>
          <w:sz w:val="28"/>
          <w:szCs w:val="28"/>
          <w:lang w:val="en-US"/>
        </w:rPr>
        <w:t>pg</w:t>
      </w:r>
      <w:proofErr w:type="spellEnd"/>
      <w:r w:rsidRPr="00A77889">
        <w:rPr>
          <w:rFonts w:ascii="Helvetica" w:eastAsia="Times New Roman" w:hAnsi="Helvetica" w:cs="Helvetica"/>
          <w:color w:val="000000"/>
          <w:sz w:val="28"/>
          <w:szCs w:val="28"/>
          <w:lang w:val="en-US"/>
        </w:rPr>
        <w:t>/ml).</w:t>
      </w:r>
    </w:p>
    <w:p w14:paraId="338456D9" w14:textId="77777777" w:rsidR="00A77889" w:rsidRPr="00A77889" w:rsidRDefault="00A77889" w:rsidP="00266C36">
      <w:pPr>
        <w:shd w:val="clear" w:color="auto" w:fill="FFFFFF"/>
        <w:spacing w:after="165" w:line="330" w:lineRule="atLeast"/>
        <w:ind w:left="1416"/>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8"/>
          <w:szCs w:val="28"/>
          <w:lang w:val="en-US"/>
        </w:rPr>
        <w:t>On day 150, TNF concentrations in placebo-treated mice were equal to 215</w:t>
      </w:r>
      <w:r w:rsidRPr="00A77889">
        <w:rPr>
          <w:rFonts w:ascii="Helvetica" w:eastAsia="Times New Roman" w:hAnsi="Helvetica" w:cs="Helvetica"/>
          <w:color w:val="000000"/>
          <w:sz w:val="28"/>
          <w:szCs w:val="28"/>
          <w:u w:val="single"/>
          <w:lang w:val="en-US"/>
        </w:rPr>
        <w:t>+</w:t>
      </w:r>
      <w:r w:rsidRPr="00A77889">
        <w:rPr>
          <w:rFonts w:ascii="Helvetica" w:eastAsia="Times New Roman" w:hAnsi="Helvetica" w:cs="Helvetica"/>
          <w:color w:val="000000"/>
          <w:sz w:val="28"/>
          <w:szCs w:val="28"/>
          <w:lang w:val="en-US"/>
        </w:rPr>
        <w:t xml:space="preserve">66 </w:t>
      </w:r>
      <w:proofErr w:type="spellStart"/>
      <w:r w:rsidRPr="00A77889">
        <w:rPr>
          <w:rFonts w:ascii="Helvetica" w:eastAsia="Times New Roman" w:hAnsi="Helvetica" w:cs="Helvetica"/>
          <w:color w:val="000000"/>
          <w:sz w:val="28"/>
          <w:szCs w:val="28"/>
          <w:lang w:val="en-US"/>
        </w:rPr>
        <w:t>pg</w:t>
      </w:r>
      <w:proofErr w:type="spellEnd"/>
      <w:r w:rsidRPr="00A77889">
        <w:rPr>
          <w:rFonts w:ascii="Helvetica" w:eastAsia="Times New Roman" w:hAnsi="Helvetica" w:cs="Helvetica"/>
          <w:color w:val="000000"/>
          <w:sz w:val="28"/>
          <w:szCs w:val="28"/>
          <w:lang w:val="en-US"/>
        </w:rPr>
        <w:t>/ml, IL-1 concentrations varied in larger degree and in many cases were lesser then level of detection (mean value = 140</w:t>
      </w:r>
      <w:r w:rsidRPr="00A77889">
        <w:rPr>
          <w:rFonts w:ascii="Helvetica" w:eastAsia="Times New Roman" w:hAnsi="Helvetica" w:cs="Helvetica"/>
          <w:color w:val="000000"/>
          <w:sz w:val="28"/>
          <w:szCs w:val="28"/>
          <w:u w:val="single"/>
          <w:lang w:val="en-US"/>
        </w:rPr>
        <w:t>+</w:t>
      </w:r>
      <w:r w:rsidRPr="00A77889">
        <w:rPr>
          <w:rFonts w:ascii="Helvetica" w:eastAsia="Times New Roman" w:hAnsi="Helvetica" w:cs="Helvetica"/>
          <w:color w:val="000000"/>
          <w:sz w:val="28"/>
          <w:szCs w:val="28"/>
          <w:lang w:val="en-US"/>
        </w:rPr>
        <w:t xml:space="preserve">95 </w:t>
      </w:r>
      <w:proofErr w:type="spellStart"/>
      <w:r w:rsidRPr="00A77889">
        <w:rPr>
          <w:rFonts w:ascii="Helvetica" w:eastAsia="Times New Roman" w:hAnsi="Helvetica" w:cs="Helvetica"/>
          <w:color w:val="000000"/>
          <w:sz w:val="28"/>
          <w:szCs w:val="28"/>
          <w:lang w:val="en-US"/>
        </w:rPr>
        <w:t>pg</w:t>
      </w:r>
      <w:proofErr w:type="spellEnd"/>
      <w:r w:rsidRPr="00A77889">
        <w:rPr>
          <w:rFonts w:ascii="Helvetica" w:eastAsia="Times New Roman" w:hAnsi="Helvetica" w:cs="Helvetica"/>
          <w:color w:val="000000"/>
          <w:sz w:val="28"/>
          <w:szCs w:val="28"/>
          <w:lang w:val="en-US"/>
        </w:rPr>
        <w:t>/ml).</w:t>
      </w:r>
    </w:p>
    <w:p w14:paraId="7704A25D" w14:textId="77777777" w:rsidR="00A77889" w:rsidRPr="00A77889" w:rsidRDefault="00A77889" w:rsidP="00266C36">
      <w:pPr>
        <w:shd w:val="clear" w:color="auto" w:fill="FFFFFF"/>
        <w:spacing w:after="165" w:line="330" w:lineRule="atLeast"/>
        <w:ind w:left="1416"/>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8"/>
          <w:szCs w:val="28"/>
          <w:lang w:val="en-US"/>
        </w:rPr>
        <w:t xml:space="preserve">In </w:t>
      </w:r>
      <w:proofErr w:type="spellStart"/>
      <w:r w:rsidRPr="00A77889">
        <w:rPr>
          <w:rFonts w:ascii="Helvetica" w:eastAsia="Times New Roman" w:hAnsi="Helvetica" w:cs="Helvetica"/>
          <w:color w:val="000000"/>
          <w:sz w:val="28"/>
          <w:szCs w:val="28"/>
          <w:lang w:val="en-US"/>
        </w:rPr>
        <w:t>Tamerit</w:t>
      </w:r>
      <w:proofErr w:type="spellEnd"/>
      <w:r w:rsidRPr="00A77889">
        <w:rPr>
          <w:rFonts w:ascii="Helvetica" w:eastAsia="Times New Roman" w:hAnsi="Helvetica" w:cs="Helvetica"/>
          <w:color w:val="000000"/>
          <w:sz w:val="28"/>
          <w:szCs w:val="28"/>
          <w:lang w:val="en-US"/>
        </w:rPr>
        <w:t>-treated mice (at a dose of 2 mg/kg twice a weak beginning from day 120) TNF concentrations in blood serum were equal to 112</w:t>
      </w:r>
      <w:r w:rsidRPr="00A77889">
        <w:rPr>
          <w:rFonts w:ascii="Helvetica" w:eastAsia="Times New Roman" w:hAnsi="Helvetica" w:cs="Helvetica"/>
          <w:color w:val="000000"/>
          <w:sz w:val="28"/>
          <w:szCs w:val="28"/>
          <w:u w:val="single"/>
          <w:lang w:val="en-US"/>
        </w:rPr>
        <w:t>+</w:t>
      </w:r>
      <w:r w:rsidRPr="00A77889">
        <w:rPr>
          <w:rFonts w:ascii="Helvetica" w:eastAsia="Times New Roman" w:hAnsi="Helvetica" w:cs="Helvetica"/>
          <w:color w:val="000000"/>
          <w:sz w:val="28"/>
          <w:szCs w:val="28"/>
          <w:lang w:val="en-US"/>
        </w:rPr>
        <w:t xml:space="preserve">47 </w:t>
      </w:r>
      <w:proofErr w:type="spellStart"/>
      <w:r w:rsidRPr="00A77889">
        <w:rPr>
          <w:rFonts w:ascii="Helvetica" w:eastAsia="Times New Roman" w:hAnsi="Helvetica" w:cs="Helvetica"/>
          <w:color w:val="000000"/>
          <w:sz w:val="28"/>
          <w:szCs w:val="28"/>
          <w:lang w:val="en-US"/>
        </w:rPr>
        <w:t>pg</w:t>
      </w:r>
      <w:proofErr w:type="spellEnd"/>
      <w:r w:rsidRPr="00A77889">
        <w:rPr>
          <w:rFonts w:ascii="Helvetica" w:eastAsia="Times New Roman" w:hAnsi="Helvetica" w:cs="Helvetica"/>
          <w:color w:val="000000"/>
          <w:sz w:val="28"/>
          <w:szCs w:val="28"/>
          <w:lang w:val="en-US"/>
        </w:rPr>
        <w:t>/ml.</w:t>
      </w:r>
    </w:p>
    <w:p w14:paraId="07D5BA55" w14:textId="77777777" w:rsidR="00A77889" w:rsidRPr="00A77889" w:rsidRDefault="00A77889" w:rsidP="00266C36">
      <w:pPr>
        <w:shd w:val="clear" w:color="auto" w:fill="FFFFFF"/>
        <w:spacing w:after="165" w:line="330" w:lineRule="atLeast"/>
        <w:ind w:left="1068" w:hanging="360"/>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8"/>
          <w:szCs w:val="28"/>
          <w:lang w:val="en-US"/>
        </w:rPr>
        <w:t>-        </w:t>
      </w:r>
      <w:r w:rsidRPr="00A77889">
        <w:rPr>
          <w:rFonts w:ascii="Helvetica" w:eastAsia="Times New Roman" w:hAnsi="Helvetica" w:cs="Helvetica"/>
          <w:color w:val="000000"/>
          <w:sz w:val="28"/>
          <w:lang w:val="en-US"/>
        </w:rPr>
        <w:t> </w:t>
      </w:r>
      <w:r w:rsidRPr="00A77889">
        <w:rPr>
          <w:rFonts w:ascii="Helvetica" w:eastAsia="Times New Roman" w:hAnsi="Helvetica" w:cs="Helvetica"/>
          <w:color w:val="000000"/>
          <w:sz w:val="28"/>
          <w:szCs w:val="28"/>
          <w:lang w:val="en-US"/>
        </w:rPr>
        <w:t>Pro-inflammatory cytokines in synovial liquid</w:t>
      </w:r>
    </w:p>
    <w:p w14:paraId="2D59FBC3" w14:textId="77777777" w:rsidR="00A77889" w:rsidRPr="00A77889" w:rsidRDefault="00A77889" w:rsidP="00266C36">
      <w:pPr>
        <w:shd w:val="clear" w:color="auto" w:fill="FFFFFF"/>
        <w:spacing w:after="165" w:line="330" w:lineRule="atLeast"/>
        <w:ind w:left="1068" w:hanging="360"/>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r w:rsidRPr="00A77889">
        <w:rPr>
          <w:rFonts w:ascii="Helvetica" w:eastAsia="Times New Roman" w:hAnsi="Helvetica" w:cs="Helvetica"/>
          <w:color w:val="000000"/>
          <w:sz w:val="28"/>
          <w:szCs w:val="28"/>
          <w:lang w:val="en-US"/>
        </w:rPr>
        <w:t>Skin lesions</w:t>
      </w:r>
    </w:p>
    <w:p w14:paraId="701C3A1C" w14:textId="77777777" w:rsidR="00A77889" w:rsidRPr="00A77889" w:rsidRDefault="00A77889" w:rsidP="00266C36">
      <w:pPr>
        <w:shd w:val="clear" w:color="auto" w:fill="FFFFFF"/>
        <w:spacing w:after="165" w:line="330" w:lineRule="atLeast"/>
        <w:ind w:left="1416"/>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8"/>
          <w:szCs w:val="28"/>
          <w:lang w:val="en-US"/>
        </w:rPr>
        <w:t xml:space="preserve">All mice in control group had skin lesions on day 150. In </w:t>
      </w:r>
      <w:proofErr w:type="spellStart"/>
      <w:r w:rsidRPr="00A77889">
        <w:rPr>
          <w:rFonts w:ascii="Helvetica" w:eastAsia="Times New Roman" w:hAnsi="Helvetica" w:cs="Helvetica"/>
          <w:color w:val="000000"/>
          <w:sz w:val="28"/>
          <w:szCs w:val="28"/>
          <w:lang w:val="en-US"/>
        </w:rPr>
        <w:t>Tamerit</w:t>
      </w:r>
      <w:proofErr w:type="spellEnd"/>
      <w:r w:rsidRPr="00A77889">
        <w:rPr>
          <w:rFonts w:ascii="Helvetica" w:eastAsia="Times New Roman" w:hAnsi="Helvetica" w:cs="Helvetica"/>
          <w:color w:val="000000"/>
          <w:sz w:val="28"/>
          <w:szCs w:val="28"/>
          <w:lang w:val="en-US"/>
        </w:rPr>
        <w:t>-treated group, 50 (</w:t>
      </w:r>
      <w:proofErr w:type="spellStart"/>
      <w:r w:rsidRPr="00A77889">
        <w:rPr>
          <w:rFonts w:ascii="Helvetica" w:eastAsia="Times New Roman" w:hAnsi="Helvetica" w:cs="Helvetica"/>
          <w:color w:val="000000"/>
          <w:sz w:val="28"/>
          <w:szCs w:val="28"/>
          <w:lang w:val="en-US"/>
        </w:rPr>
        <w:t>Tamerit</w:t>
      </w:r>
      <w:proofErr w:type="spellEnd"/>
      <w:r w:rsidRPr="00A77889">
        <w:rPr>
          <w:rFonts w:ascii="Helvetica" w:eastAsia="Times New Roman" w:hAnsi="Helvetica" w:cs="Helvetica"/>
          <w:color w:val="000000"/>
          <w:sz w:val="28"/>
          <w:szCs w:val="28"/>
          <w:lang w:val="en-US"/>
        </w:rPr>
        <w:t xml:space="preserve"> at a dose of 2 mg/kg twice a weak beginning from day 120) or 80% (the preparation at a dose of 2 mg/kg twice a weak for 1 month beginning from day 45) of mice were fully free of skin lesions.</w:t>
      </w:r>
    </w:p>
    <w:p w14:paraId="05EE2EF3" w14:textId="77777777" w:rsidR="00A77889" w:rsidRPr="00A77889" w:rsidRDefault="00A77889" w:rsidP="00266C36">
      <w:pPr>
        <w:shd w:val="clear" w:color="auto" w:fill="FFFFFF"/>
        <w:spacing w:after="165" w:line="330" w:lineRule="atLeast"/>
        <w:ind w:left="1068" w:hanging="360"/>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r w:rsidRPr="00A77889">
        <w:rPr>
          <w:rFonts w:ascii="Helvetica" w:eastAsia="Times New Roman" w:hAnsi="Helvetica" w:cs="Helvetica"/>
          <w:color w:val="000000"/>
          <w:sz w:val="28"/>
          <w:szCs w:val="28"/>
          <w:lang w:val="en-US"/>
        </w:rPr>
        <w:t>Morphology of kidneys, joints, lymphoid organs</w:t>
      </w:r>
    </w:p>
    <w:p w14:paraId="1D8BCD9D" w14:textId="77777777" w:rsidR="00A77889" w:rsidRPr="00A77889" w:rsidRDefault="00A77889" w:rsidP="00266C36">
      <w:pPr>
        <w:shd w:val="clear" w:color="auto" w:fill="FFFFFF"/>
        <w:spacing w:after="165" w:line="330" w:lineRule="atLeast"/>
        <w:ind w:left="1068" w:hanging="360"/>
        <w:jc w:val="both"/>
        <w:rPr>
          <w:rFonts w:ascii="Helvetica" w:eastAsia="Times New Roman" w:hAnsi="Helvetica" w:cs="Helvetica"/>
          <w:color w:val="000000"/>
          <w:sz w:val="24"/>
          <w:szCs w:val="24"/>
        </w:rPr>
      </w:pPr>
      <w:r w:rsidRPr="00A77889">
        <w:rPr>
          <w:rFonts w:ascii="Helvetica" w:eastAsia="Times New Roman" w:hAnsi="Helvetica" w:cs="Helvetica"/>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r w:rsidRPr="00A77889">
        <w:rPr>
          <w:rFonts w:ascii="Helvetica" w:eastAsia="Times New Roman" w:hAnsi="Helvetica" w:cs="Helvetica"/>
          <w:color w:val="000000"/>
          <w:sz w:val="28"/>
          <w:szCs w:val="28"/>
          <w:lang w:val="en-US"/>
        </w:rPr>
        <w:t>Weight index of spleen</w:t>
      </w:r>
    </w:p>
    <w:p w14:paraId="175BAF65" w14:textId="77777777" w:rsidR="00A77889" w:rsidRPr="00A77889" w:rsidRDefault="00A77889" w:rsidP="00266C36">
      <w:pPr>
        <w:shd w:val="clear" w:color="auto" w:fill="FFFFFF"/>
        <w:spacing w:after="165" w:line="330" w:lineRule="atLeast"/>
        <w:ind w:firstLine="708"/>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8"/>
          <w:szCs w:val="28"/>
          <w:lang w:val="en-US"/>
        </w:rPr>
        <w:t xml:space="preserve">Besides, we performed clinical trial of </w:t>
      </w:r>
      <w:proofErr w:type="spellStart"/>
      <w:r w:rsidRPr="00A77889">
        <w:rPr>
          <w:rFonts w:ascii="Helvetica" w:eastAsia="Times New Roman" w:hAnsi="Helvetica" w:cs="Helvetica"/>
          <w:color w:val="000000"/>
          <w:sz w:val="28"/>
          <w:szCs w:val="28"/>
          <w:lang w:val="en-US"/>
        </w:rPr>
        <w:t>Tamerit</w:t>
      </w:r>
      <w:proofErr w:type="spellEnd"/>
      <w:r w:rsidRPr="00A77889">
        <w:rPr>
          <w:rFonts w:ascii="Helvetica" w:eastAsia="Times New Roman" w:hAnsi="Helvetica" w:cs="Helvetica"/>
          <w:color w:val="000000"/>
          <w:sz w:val="28"/>
          <w:szCs w:val="28"/>
          <w:lang w:val="en-US"/>
        </w:rPr>
        <w:t xml:space="preserve"> in patients with juvenile rheumatoid arthritis (RA) (N = 60). This trial was </w:t>
      </w:r>
      <w:proofErr w:type="gramStart"/>
      <w:r w:rsidRPr="00A77889">
        <w:rPr>
          <w:rFonts w:ascii="Helvetica" w:eastAsia="Times New Roman" w:hAnsi="Helvetica" w:cs="Helvetica"/>
          <w:color w:val="000000"/>
          <w:sz w:val="28"/>
          <w:szCs w:val="28"/>
          <w:lang w:val="en-US"/>
        </w:rPr>
        <w:t>randomized,</w:t>
      </w:r>
      <w:proofErr w:type="gramEnd"/>
      <w:r w:rsidRPr="00A77889">
        <w:rPr>
          <w:rFonts w:ascii="Helvetica" w:eastAsia="Times New Roman" w:hAnsi="Helvetica" w:cs="Helvetica"/>
          <w:color w:val="000000"/>
          <w:sz w:val="28"/>
          <w:szCs w:val="28"/>
          <w:lang w:val="en-US"/>
        </w:rPr>
        <w:t xml:space="preserve"> the efficacy of </w:t>
      </w:r>
      <w:proofErr w:type="spellStart"/>
      <w:r w:rsidRPr="00A77889">
        <w:rPr>
          <w:rFonts w:ascii="Helvetica" w:eastAsia="Times New Roman" w:hAnsi="Helvetica" w:cs="Helvetica"/>
          <w:color w:val="000000"/>
          <w:sz w:val="28"/>
          <w:szCs w:val="28"/>
          <w:lang w:val="en-US"/>
        </w:rPr>
        <w:lastRenderedPageBreak/>
        <w:t>Tamerit</w:t>
      </w:r>
      <w:proofErr w:type="spellEnd"/>
      <w:r w:rsidRPr="00A77889">
        <w:rPr>
          <w:rFonts w:ascii="Helvetica" w:eastAsia="Times New Roman" w:hAnsi="Helvetica" w:cs="Helvetica"/>
          <w:color w:val="000000"/>
          <w:sz w:val="28"/>
          <w:szCs w:val="28"/>
          <w:lang w:val="en-US"/>
        </w:rPr>
        <w:t xml:space="preserve"> was compared to preparations traditionally used in treatment of RA (non-steroid and steroid anti-inflammatory drugs).</w:t>
      </w:r>
    </w:p>
    <w:p w14:paraId="33646160" w14:textId="77777777" w:rsidR="00A77889" w:rsidRPr="00A77889" w:rsidRDefault="00A77889" w:rsidP="00266C36">
      <w:pPr>
        <w:shd w:val="clear" w:color="auto" w:fill="FFFFFF"/>
        <w:spacing w:after="165" w:line="330" w:lineRule="atLeast"/>
        <w:ind w:firstLine="708"/>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Besides estimation of clinical symptoms of the diseases, we studied the following indices:</w:t>
      </w:r>
    </w:p>
    <w:p w14:paraId="2CF875BF"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general</w:t>
      </w:r>
      <w:proofErr w:type="gramEnd"/>
      <w:r w:rsidRPr="00A77889">
        <w:rPr>
          <w:rFonts w:ascii="Times New Roman" w:eastAsia="Times New Roman" w:hAnsi="Times New Roman" w:cs="Times New Roman"/>
          <w:color w:val="000000"/>
          <w:sz w:val="28"/>
          <w:szCs w:val="28"/>
          <w:lang w:val="en-US"/>
        </w:rPr>
        <w:t xml:space="preserve"> blood and urine test,</w:t>
      </w:r>
    </w:p>
    <w:p w14:paraId="52C9DA01"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rheumatoid</w:t>
      </w:r>
      <w:proofErr w:type="gramEnd"/>
      <w:r w:rsidRPr="00A77889">
        <w:rPr>
          <w:rFonts w:ascii="Times New Roman" w:eastAsia="Times New Roman" w:hAnsi="Times New Roman" w:cs="Times New Roman"/>
          <w:color w:val="000000"/>
          <w:sz w:val="28"/>
          <w:szCs w:val="28"/>
          <w:lang w:val="en-US"/>
        </w:rPr>
        <w:t xml:space="preserve"> factor and acute phase proteins in blood serum,</w:t>
      </w:r>
    </w:p>
    <w:p w14:paraId="24BD4C5B"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level</w:t>
      </w:r>
      <w:proofErr w:type="gramEnd"/>
      <w:r w:rsidRPr="00A77889">
        <w:rPr>
          <w:rFonts w:ascii="Times New Roman" w:eastAsia="Times New Roman" w:hAnsi="Times New Roman" w:cs="Times New Roman"/>
          <w:color w:val="000000"/>
          <w:sz w:val="28"/>
          <w:szCs w:val="28"/>
          <w:lang w:val="en-US"/>
        </w:rPr>
        <w:t xml:space="preserve"> of pro-inflammatory cytokines, prostaglandins and cyclic nucleotides in blood serum and synovial liquid,</w:t>
      </w:r>
    </w:p>
    <w:p w14:paraId="0D26F96E"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detection</w:t>
      </w:r>
      <w:proofErr w:type="gramEnd"/>
      <w:r w:rsidRPr="00A77889">
        <w:rPr>
          <w:rFonts w:ascii="Times New Roman" w:eastAsia="Times New Roman" w:hAnsi="Times New Roman" w:cs="Times New Roman"/>
          <w:color w:val="000000"/>
          <w:sz w:val="28"/>
          <w:szCs w:val="28"/>
          <w:lang w:val="en-US"/>
        </w:rPr>
        <w:t xml:space="preserve"> of DNA (PCR) of viruses of herpetic group in the blood,</w:t>
      </w:r>
    </w:p>
    <w:p w14:paraId="2B3BB78C" w14:textId="77777777" w:rsidR="00A77889" w:rsidRPr="00A77889" w:rsidRDefault="00A77889" w:rsidP="00266C36">
      <w:pPr>
        <w:shd w:val="clear" w:color="auto" w:fill="FFFFFF"/>
        <w:spacing w:after="165" w:line="330" w:lineRule="atLeast"/>
        <w:ind w:left="1068"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indices</w:t>
      </w:r>
      <w:proofErr w:type="gramEnd"/>
      <w:r w:rsidRPr="00A77889">
        <w:rPr>
          <w:rFonts w:ascii="Times New Roman" w:eastAsia="Times New Roman" w:hAnsi="Times New Roman" w:cs="Times New Roman"/>
          <w:color w:val="000000"/>
          <w:sz w:val="28"/>
          <w:szCs w:val="28"/>
          <w:lang w:val="en-US"/>
        </w:rPr>
        <w:t xml:space="preserve"> of lipid, protein and carbohydrate metabolism,</w:t>
      </w:r>
    </w:p>
    <w:p w14:paraId="2CFD2D62" w14:textId="77777777" w:rsidR="00A77889" w:rsidRPr="00A77889" w:rsidRDefault="00A77889" w:rsidP="00266C36">
      <w:pPr>
        <w:shd w:val="clear" w:color="auto" w:fill="FFFFFF"/>
        <w:spacing w:after="0" w:line="330" w:lineRule="atLeast"/>
        <w:ind w:left="1068" w:hanging="360"/>
        <w:jc w:val="both"/>
        <w:rPr>
          <w:rFonts w:ascii="Times New Roman" w:eastAsia="Times New Roman" w:hAnsi="Times New Roman" w:cs="Times New Roman"/>
          <w:color w:val="000000"/>
          <w:sz w:val="24"/>
          <w:szCs w:val="24"/>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proofErr w:type="gramStart"/>
      <w:r w:rsidRPr="00A77889">
        <w:rPr>
          <w:rFonts w:ascii="Times New Roman" w:eastAsia="Times New Roman" w:hAnsi="Times New Roman" w:cs="Times New Roman"/>
          <w:color w:val="000000"/>
          <w:sz w:val="28"/>
          <w:szCs w:val="28"/>
          <w:lang w:val="en-US"/>
        </w:rPr>
        <w:t>cellular</w:t>
      </w:r>
      <w:proofErr w:type="gramEnd"/>
      <w:r w:rsidRPr="00A77889">
        <w:rPr>
          <w:rFonts w:ascii="Times New Roman" w:eastAsia="Times New Roman" w:hAnsi="Times New Roman" w:cs="Times New Roman"/>
          <w:color w:val="000000"/>
          <w:sz w:val="28"/>
          <w:szCs w:val="28"/>
          <w:lang w:val="en-US"/>
        </w:rPr>
        <w:t xml:space="preserve"> and </w:t>
      </w:r>
      <w:proofErr w:type="spellStart"/>
      <w:r w:rsidRPr="00A77889">
        <w:rPr>
          <w:rFonts w:ascii="Times New Roman" w:eastAsia="Times New Roman" w:hAnsi="Times New Roman" w:cs="Times New Roman"/>
          <w:color w:val="000000"/>
          <w:sz w:val="28"/>
          <w:szCs w:val="28"/>
          <w:lang w:val="en-US"/>
        </w:rPr>
        <w:t>humoral</w:t>
      </w:r>
      <w:proofErr w:type="spellEnd"/>
      <w:r w:rsidRPr="00A77889">
        <w:rPr>
          <w:rFonts w:ascii="Times New Roman" w:eastAsia="Times New Roman" w:hAnsi="Times New Roman" w:cs="Times New Roman"/>
          <w:color w:val="000000"/>
          <w:sz w:val="28"/>
          <w:szCs w:val="28"/>
          <w:lang w:val="en-US"/>
        </w:rPr>
        <w:t xml:space="preserve"> immunity</w:t>
      </w:r>
    </w:p>
    <w:p w14:paraId="07C2D2EF" w14:textId="77777777" w:rsidR="00DB060E" w:rsidRDefault="00DB060E" w:rsidP="00266C36">
      <w:pPr>
        <w:jc w:val="both"/>
        <w:rPr>
          <w:lang w:val="en-US"/>
        </w:rPr>
      </w:pPr>
    </w:p>
    <w:p w14:paraId="5822D57E" w14:textId="77777777" w:rsidR="00A77889" w:rsidRDefault="00A77889" w:rsidP="00266C36">
      <w:pPr>
        <w:jc w:val="both"/>
        <w:rPr>
          <w:lang w:val="en-US"/>
        </w:rPr>
      </w:pPr>
    </w:p>
    <w:p w14:paraId="4B65253B" w14:textId="77777777" w:rsidR="00A77889" w:rsidRDefault="00A77889" w:rsidP="00266C36">
      <w:pPr>
        <w:jc w:val="both"/>
        <w:rPr>
          <w:lang w:val="en-US"/>
        </w:rPr>
      </w:pPr>
    </w:p>
    <w:p w14:paraId="025215D7" w14:textId="77777777" w:rsidR="00A77889" w:rsidRDefault="00A77889" w:rsidP="00266C36">
      <w:pPr>
        <w:jc w:val="both"/>
        <w:rPr>
          <w:lang w:val="en-US"/>
        </w:rPr>
      </w:pPr>
    </w:p>
    <w:p w14:paraId="221C7E92" w14:textId="77777777" w:rsidR="00A77889" w:rsidRDefault="00A77889" w:rsidP="00266C36">
      <w:pPr>
        <w:jc w:val="both"/>
        <w:rPr>
          <w:lang w:val="en-US"/>
        </w:rPr>
      </w:pPr>
    </w:p>
    <w:p w14:paraId="3A3079FD" w14:textId="77777777" w:rsidR="00A77889" w:rsidRDefault="00A77889" w:rsidP="00266C36">
      <w:pPr>
        <w:jc w:val="both"/>
        <w:rPr>
          <w:lang w:val="en-US"/>
        </w:rPr>
      </w:pPr>
    </w:p>
    <w:p w14:paraId="70C4AC4F" w14:textId="77777777" w:rsidR="00A77889" w:rsidRDefault="00A77889" w:rsidP="00266C36">
      <w:pPr>
        <w:jc w:val="both"/>
        <w:rPr>
          <w:lang w:val="en-US"/>
        </w:rPr>
      </w:pPr>
    </w:p>
    <w:p w14:paraId="441344E4" w14:textId="77777777" w:rsidR="00A77889" w:rsidRDefault="00A77889" w:rsidP="00266C36">
      <w:pPr>
        <w:jc w:val="both"/>
        <w:rPr>
          <w:lang w:val="en-US"/>
        </w:rPr>
      </w:pPr>
    </w:p>
    <w:p w14:paraId="3246B1C6" w14:textId="77777777" w:rsidR="00A77889" w:rsidRDefault="00A77889" w:rsidP="00266C36">
      <w:pPr>
        <w:jc w:val="both"/>
        <w:rPr>
          <w:lang w:val="en-US"/>
        </w:rPr>
      </w:pPr>
    </w:p>
    <w:p w14:paraId="5D1ED5B1" w14:textId="77777777" w:rsidR="00A77889" w:rsidRDefault="00A77889" w:rsidP="00266C36">
      <w:pPr>
        <w:jc w:val="both"/>
        <w:rPr>
          <w:lang w:val="en-US"/>
        </w:rPr>
      </w:pPr>
    </w:p>
    <w:p w14:paraId="02F8BC33" w14:textId="77777777" w:rsidR="00A77889" w:rsidRDefault="00A77889" w:rsidP="00266C36">
      <w:pPr>
        <w:jc w:val="both"/>
        <w:rPr>
          <w:lang w:val="en-US"/>
        </w:rPr>
      </w:pPr>
    </w:p>
    <w:p w14:paraId="1B589C4A" w14:textId="77777777" w:rsidR="00A77889" w:rsidRDefault="00A77889" w:rsidP="00266C36">
      <w:pPr>
        <w:jc w:val="both"/>
        <w:rPr>
          <w:lang w:val="en-US"/>
        </w:rPr>
      </w:pPr>
    </w:p>
    <w:p w14:paraId="3170795C" w14:textId="77777777" w:rsidR="00A77889" w:rsidRDefault="00A77889" w:rsidP="00266C36">
      <w:pPr>
        <w:jc w:val="both"/>
        <w:rPr>
          <w:lang w:val="en-US"/>
        </w:rPr>
      </w:pPr>
    </w:p>
    <w:p w14:paraId="42EC8AEC" w14:textId="77777777" w:rsidR="00A77889" w:rsidRDefault="00A77889" w:rsidP="00266C36">
      <w:pPr>
        <w:jc w:val="both"/>
        <w:rPr>
          <w:lang w:val="en-US"/>
        </w:rPr>
      </w:pPr>
    </w:p>
    <w:p w14:paraId="079A6B09" w14:textId="77777777" w:rsidR="00A77889" w:rsidRDefault="00A77889" w:rsidP="00266C36">
      <w:pPr>
        <w:jc w:val="both"/>
        <w:rPr>
          <w:lang w:val="en-US"/>
        </w:rPr>
      </w:pPr>
    </w:p>
    <w:p w14:paraId="4A08EFF1" w14:textId="77777777" w:rsidR="00A77889" w:rsidRDefault="00A77889" w:rsidP="00266C36">
      <w:pPr>
        <w:jc w:val="both"/>
        <w:rPr>
          <w:lang w:val="en-US"/>
        </w:rPr>
      </w:pPr>
    </w:p>
    <w:p w14:paraId="53E9C8D1" w14:textId="77777777" w:rsidR="00A77889" w:rsidRDefault="00A77889" w:rsidP="00266C36">
      <w:pPr>
        <w:jc w:val="both"/>
        <w:rPr>
          <w:lang w:val="en-US"/>
        </w:rPr>
      </w:pPr>
    </w:p>
    <w:p w14:paraId="4AC9D2B7" w14:textId="77777777" w:rsidR="00A77889" w:rsidRDefault="00A77889" w:rsidP="00266C36">
      <w:pPr>
        <w:jc w:val="both"/>
        <w:rPr>
          <w:lang w:val="en-US"/>
        </w:rPr>
      </w:pPr>
    </w:p>
    <w:p w14:paraId="47B5C1AC" w14:textId="77777777" w:rsidR="00A77889" w:rsidRDefault="00A77889" w:rsidP="00266C36">
      <w:pPr>
        <w:jc w:val="both"/>
        <w:rPr>
          <w:lang w:val="en-US"/>
        </w:rPr>
      </w:pPr>
    </w:p>
    <w:p w14:paraId="22D3AC8B"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lastRenderedPageBreak/>
        <w:t>Immunotropic</w:t>
      </w:r>
      <w:proofErr w:type="spellEnd"/>
      <w:r w:rsidRPr="00A77889">
        <w:rPr>
          <w:rFonts w:ascii="Helvetica" w:eastAsia="Times New Roman" w:hAnsi="Helvetica" w:cs="Helvetica"/>
          <w:color w:val="000000"/>
          <w:sz w:val="24"/>
          <w:szCs w:val="24"/>
          <w:lang w:val="en-US"/>
        </w:rPr>
        <w:t xml:space="preserve"> Activity of </w:t>
      </w:r>
      <w:proofErr w:type="spellStart"/>
      <w:r w:rsidRPr="00A77889">
        <w:rPr>
          <w:rFonts w:ascii="Helvetica" w:eastAsia="Times New Roman" w:hAnsi="Helvetica" w:cs="Helvetica"/>
          <w:color w:val="000000"/>
          <w:sz w:val="24"/>
          <w:szCs w:val="24"/>
          <w:lang w:val="en-US"/>
        </w:rPr>
        <w:t>Tamerit</w:t>
      </w:r>
      <w:proofErr w:type="spellEnd"/>
    </w:p>
    <w:p w14:paraId="2D8F07CB"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632AD288"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t>M.T.Abidov</w:t>
      </w:r>
      <w:proofErr w:type="spellEnd"/>
    </w:p>
    <w:p w14:paraId="7CDB98CC"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0F81D1CF"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025AA3E1"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Translated from Appendix 3 to </w:t>
      </w:r>
      <w:proofErr w:type="spellStart"/>
      <w:r w:rsidRPr="00A77889">
        <w:rPr>
          <w:rFonts w:ascii="Helvetica" w:eastAsia="Times New Roman" w:hAnsi="Helvetica" w:cs="Helvetica"/>
          <w:color w:val="000000"/>
          <w:sz w:val="24"/>
          <w:szCs w:val="24"/>
          <w:lang w:val="en-US"/>
        </w:rPr>
        <w:t>Byulleten</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Eksperimental'noi</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Biologii</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i</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Meditsiny</w:t>
      </w:r>
      <w:proofErr w:type="spellEnd"/>
      <w:r w:rsidRPr="00A77889">
        <w:rPr>
          <w:rFonts w:ascii="Helvetica" w:eastAsia="Times New Roman" w:hAnsi="Helvetica" w:cs="Helvetica"/>
          <w:color w:val="000000"/>
          <w:sz w:val="24"/>
          <w:szCs w:val="24"/>
          <w:lang w:val="en-US"/>
        </w:rPr>
        <w:t>, Vol. 129, pp. 11-19, 2000</w:t>
      </w:r>
    </w:p>
    <w:p w14:paraId="6A4DB29F"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41CA6D55"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Elaboration of </w:t>
      </w:r>
      <w:proofErr w:type="spellStart"/>
      <w:r w:rsidRPr="00A77889">
        <w:rPr>
          <w:rFonts w:ascii="Helvetica" w:eastAsia="Times New Roman" w:hAnsi="Helvetica" w:cs="Helvetica"/>
          <w:color w:val="000000"/>
          <w:sz w:val="24"/>
          <w:szCs w:val="24"/>
          <w:lang w:val="en-US"/>
        </w:rPr>
        <w:t>immunotropic</w:t>
      </w:r>
      <w:proofErr w:type="spellEnd"/>
      <w:r w:rsidRPr="00A77889">
        <w:rPr>
          <w:rFonts w:ascii="Helvetica" w:eastAsia="Times New Roman" w:hAnsi="Helvetica" w:cs="Helvetica"/>
          <w:color w:val="000000"/>
          <w:sz w:val="24"/>
          <w:szCs w:val="24"/>
          <w:lang w:val="en-US"/>
        </w:rPr>
        <w:t xml:space="preserve"> preparations and me</w:t>
      </w:r>
      <w:r w:rsidRPr="00A77889">
        <w:rPr>
          <w:rFonts w:ascii="Helvetica" w:eastAsia="Times New Roman" w:hAnsi="Helvetica" w:cs="Helvetica"/>
          <w:color w:val="000000"/>
          <w:sz w:val="24"/>
          <w:szCs w:val="24"/>
          <w:lang w:val="en-US"/>
        </w:rPr>
        <w:softHyphen/>
        <w:t xml:space="preserve">thods for selective </w:t>
      </w:r>
      <w:proofErr w:type="spellStart"/>
      <w:r w:rsidRPr="00A77889">
        <w:rPr>
          <w:rFonts w:ascii="Helvetica" w:eastAsia="Times New Roman" w:hAnsi="Helvetica" w:cs="Helvetica"/>
          <w:color w:val="000000"/>
          <w:sz w:val="24"/>
          <w:szCs w:val="24"/>
          <w:lang w:val="en-US"/>
        </w:rPr>
        <w:t>immunocorrection</w:t>
      </w:r>
      <w:proofErr w:type="spellEnd"/>
      <w:r w:rsidRPr="00A77889">
        <w:rPr>
          <w:rFonts w:ascii="Helvetica" w:eastAsia="Times New Roman" w:hAnsi="Helvetica" w:cs="Helvetica"/>
          <w:color w:val="000000"/>
          <w:sz w:val="24"/>
          <w:szCs w:val="24"/>
          <w:lang w:val="en-US"/>
        </w:rPr>
        <w:t xml:space="preserve"> attracts much recent attention. Immune reactions underlie biologi</w:t>
      </w:r>
      <w:r w:rsidRPr="00A77889">
        <w:rPr>
          <w:rFonts w:ascii="Helvetica" w:eastAsia="Times New Roman" w:hAnsi="Helvetica" w:cs="Helvetica"/>
          <w:color w:val="000000"/>
          <w:sz w:val="24"/>
          <w:szCs w:val="24"/>
          <w:lang w:val="en-US"/>
        </w:rPr>
        <w:softHyphen/>
        <w:t xml:space="preserve">cal processes. Various components of the immune system are involved in the response to foreign agents and tissue damages, reparation, inhibition of tumor growth, elimination of transformed cells, and </w:t>
      </w:r>
      <w:proofErr w:type="spellStart"/>
      <w:r w:rsidRPr="00A77889">
        <w:rPr>
          <w:rFonts w:ascii="Helvetica" w:eastAsia="Times New Roman" w:hAnsi="Helvetica" w:cs="Helvetica"/>
          <w:color w:val="000000"/>
          <w:sz w:val="24"/>
          <w:szCs w:val="24"/>
          <w:lang w:val="en-US"/>
        </w:rPr>
        <w:t>hemo-poiesis</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Immunocompetent</w:t>
      </w:r>
      <w:proofErr w:type="spellEnd"/>
      <w:r w:rsidRPr="00A77889">
        <w:rPr>
          <w:rFonts w:ascii="Helvetica" w:eastAsia="Times New Roman" w:hAnsi="Helvetica" w:cs="Helvetica"/>
          <w:color w:val="000000"/>
          <w:sz w:val="24"/>
          <w:szCs w:val="24"/>
          <w:lang w:val="en-US"/>
        </w:rPr>
        <w:t xml:space="preserve"> cells protect the organism from exogenous and endogenous pathogenic factors and play a key role in the pathogenesis of some dis</w:t>
      </w:r>
      <w:r w:rsidRPr="00A77889">
        <w:rPr>
          <w:rFonts w:ascii="Helvetica" w:eastAsia="Times New Roman" w:hAnsi="Helvetica" w:cs="Helvetica"/>
          <w:color w:val="000000"/>
          <w:sz w:val="24"/>
          <w:szCs w:val="24"/>
          <w:lang w:val="en-US"/>
        </w:rPr>
        <w:softHyphen/>
        <w:t>eases.</w:t>
      </w:r>
    </w:p>
    <w:p w14:paraId="0DD1321E"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t>Pathogenetic</w:t>
      </w:r>
      <w:proofErr w:type="spellEnd"/>
      <w:r w:rsidRPr="00A77889">
        <w:rPr>
          <w:rFonts w:ascii="Helvetica" w:eastAsia="Times New Roman" w:hAnsi="Helvetica" w:cs="Helvetica"/>
          <w:color w:val="000000"/>
          <w:sz w:val="24"/>
          <w:szCs w:val="24"/>
          <w:lang w:val="en-US"/>
        </w:rPr>
        <w:t xml:space="preserve"> studies of etiologically different infectious diseases revealed general principles of the development of inflammatory reactions. </w:t>
      </w:r>
      <w:proofErr w:type="spellStart"/>
      <w:r w:rsidRPr="00A77889">
        <w:rPr>
          <w:rFonts w:ascii="Helvetica" w:eastAsia="Times New Roman" w:hAnsi="Helvetica" w:cs="Helvetica"/>
          <w:color w:val="000000"/>
          <w:sz w:val="24"/>
          <w:szCs w:val="24"/>
          <w:lang w:val="en-US"/>
        </w:rPr>
        <w:t>Macropha-ges</w:t>
      </w:r>
      <w:proofErr w:type="spellEnd"/>
      <w:r w:rsidRPr="00A77889">
        <w:rPr>
          <w:rFonts w:ascii="Helvetica" w:eastAsia="Times New Roman" w:hAnsi="Helvetica" w:cs="Helvetica"/>
          <w:color w:val="000000"/>
          <w:sz w:val="24"/>
          <w:szCs w:val="24"/>
          <w:lang w:val="en-US"/>
        </w:rPr>
        <w:t xml:space="preserve"> first interact with infectious agents penetrating the mucosal and skin epithelium. The degree and type of body's reactions to foreign agents depend on the response of these cells.</w:t>
      </w:r>
    </w:p>
    <w:p w14:paraId="2D7C7361"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t>Hyperactivation</w:t>
      </w:r>
      <w:proofErr w:type="spellEnd"/>
      <w:r w:rsidRPr="00A77889">
        <w:rPr>
          <w:rFonts w:ascii="Helvetica" w:eastAsia="Times New Roman" w:hAnsi="Helvetica" w:cs="Helvetica"/>
          <w:color w:val="000000"/>
          <w:sz w:val="24"/>
          <w:szCs w:val="24"/>
          <w:lang w:val="en-US"/>
        </w:rPr>
        <w:t xml:space="preserve"> of monocytes and macrophages leads to the release of tumor necrosis factor (TNF), interleukin-1 (IL-1), IL-6, NO compounds, </w:t>
      </w:r>
      <w:proofErr w:type="spellStart"/>
      <w:r w:rsidRPr="00A77889">
        <w:rPr>
          <w:rFonts w:ascii="Helvetica" w:eastAsia="Times New Roman" w:hAnsi="Helvetica" w:cs="Helvetica"/>
          <w:color w:val="000000"/>
          <w:sz w:val="24"/>
          <w:szCs w:val="24"/>
          <w:lang w:val="en-US"/>
        </w:rPr>
        <w:t>prosta-glandins</w:t>
      </w:r>
      <w:proofErr w:type="spellEnd"/>
      <w:r w:rsidRPr="00A77889">
        <w:rPr>
          <w:rFonts w:ascii="Helvetica" w:eastAsia="Times New Roman" w:hAnsi="Helvetica" w:cs="Helvetica"/>
          <w:color w:val="000000"/>
          <w:sz w:val="24"/>
          <w:szCs w:val="24"/>
          <w:lang w:val="en-US"/>
        </w:rPr>
        <w:t>, and reactive radicals. These substances pro</w:t>
      </w:r>
      <w:r w:rsidRPr="00A77889">
        <w:rPr>
          <w:rFonts w:ascii="Helvetica" w:eastAsia="Times New Roman" w:hAnsi="Helvetica" w:cs="Helvetica"/>
          <w:color w:val="000000"/>
          <w:sz w:val="24"/>
          <w:szCs w:val="24"/>
          <w:lang w:val="en-US"/>
        </w:rPr>
        <w:softHyphen/>
        <w:t xml:space="preserve">duce </w:t>
      </w:r>
      <w:proofErr w:type="spellStart"/>
      <w:r w:rsidRPr="00A77889">
        <w:rPr>
          <w:rFonts w:ascii="Helvetica" w:eastAsia="Times New Roman" w:hAnsi="Helvetica" w:cs="Helvetica"/>
          <w:color w:val="000000"/>
          <w:sz w:val="24"/>
          <w:szCs w:val="24"/>
          <w:lang w:val="en-US"/>
        </w:rPr>
        <w:t>para</w:t>
      </w:r>
      <w:proofErr w:type="spellEnd"/>
      <w:r w:rsidRPr="00A77889">
        <w:rPr>
          <w:rFonts w:ascii="Helvetica" w:eastAsia="Times New Roman" w:hAnsi="Helvetica" w:cs="Helvetica"/>
          <w:color w:val="000000"/>
          <w:sz w:val="24"/>
          <w:szCs w:val="24"/>
          <w:lang w:val="en-US"/>
        </w:rPr>
        <w:t>- and endocrine effects and cause local and systemic inflammatory reactions.</w:t>
      </w:r>
    </w:p>
    <w:p w14:paraId="1A6318D9"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Inflammation is always accompanied by the in</w:t>
      </w:r>
      <w:r w:rsidRPr="00A77889">
        <w:rPr>
          <w:rFonts w:ascii="Helvetica" w:eastAsia="Times New Roman" w:hAnsi="Helvetica" w:cs="Helvetica"/>
          <w:color w:val="000000"/>
          <w:sz w:val="24"/>
          <w:szCs w:val="24"/>
          <w:lang w:val="en-US"/>
        </w:rPr>
        <w:softHyphen/>
        <w:t>volvement of monocytes and macrophages and inten</w:t>
      </w:r>
      <w:r w:rsidRPr="00A77889">
        <w:rPr>
          <w:rFonts w:ascii="Helvetica" w:eastAsia="Times New Roman" w:hAnsi="Helvetica" w:cs="Helvetica"/>
          <w:color w:val="000000"/>
          <w:sz w:val="24"/>
          <w:szCs w:val="24"/>
          <w:lang w:val="en-US"/>
        </w:rPr>
        <w:softHyphen/>
        <w:t xml:space="preserve">sive production of biologically active substances, which aggravates cellular and vascular disturbances. Therefore, </w:t>
      </w:r>
      <w:proofErr w:type="spellStart"/>
      <w:r w:rsidRPr="00A77889">
        <w:rPr>
          <w:rFonts w:ascii="Helvetica" w:eastAsia="Times New Roman" w:hAnsi="Helvetica" w:cs="Helvetica"/>
          <w:color w:val="000000"/>
          <w:sz w:val="24"/>
          <w:szCs w:val="24"/>
          <w:lang w:val="en-US"/>
        </w:rPr>
        <w:t>pathogenetic</w:t>
      </w:r>
      <w:proofErr w:type="spellEnd"/>
      <w:r w:rsidRPr="00A77889">
        <w:rPr>
          <w:rFonts w:ascii="Helvetica" w:eastAsia="Times New Roman" w:hAnsi="Helvetica" w:cs="Helvetica"/>
          <w:color w:val="000000"/>
          <w:sz w:val="24"/>
          <w:szCs w:val="24"/>
          <w:lang w:val="en-US"/>
        </w:rPr>
        <w:t xml:space="preserve"> therapy of inflammatory dis</w:t>
      </w:r>
      <w:r w:rsidRPr="00A77889">
        <w:rPr>
          <w:rFonts w:ascii="Helvetica" w:eastAsia="Times New Roman" w:hAnsi="Helvetica" w:cs="Helvetica"/>
          <w:color w:val="000000"/>
          <w:sz w:val="24"/>
          <w:szCs w:val="24"/>
          <w:lang w:val="en-US"/>
        </w:rPr>
        <w:softHyphen/>
        <w:t>eases (independently on their etiology) should in</w:t>
      </w:r>
      <w:r w:rsidRPr="00A77889">
        <w:rPr>
          <w:rFonts w:ascii="Helvetica" w:eastAsia="Times New Roman" w:hAnsi="Helvetica" w:cs="Helvetica"/>
          <w:color w:val="000000"/>
          <w:sz w:val="24"/>
          <w:szCs w:val="24"/>
          <w:lang w:val="en-US"/>
        </w:rPr>
        <w:softHyphen/>
        <w:t xml:space="preserve">clude reversible inhibition of </w:t>
      </w:r>
      <w:proofErr w:type="spellStart"/>
      <w:r w:rsidRPr="00A77889">
        <w:rPr>
          <w:rFonts w:ascii="Helvetica" w:eastAsia="Times New Roman" w:hAnsi="Helvetica" w:cs="Helvetica"/>
          <w:color w:val="000000"/>
          <w:sz w:val="24"/>
          <w:szCs w:val="24"/>
          <w:lang w:val="en-US"/>
        </w:rPr>
        <w:t>hyperactivated</w:t>
      </w:r>
      <w:proofErr w:type="spellEnd"/>
      <w:r w:rsidRPr="00A77889">
        <w:rPr>
          <w:rFonts w:ascii="Helvetica" w:eastAsia="Times New Roman" w:hAnsi="Helvetica" w:cs="Helvetica"/>
          <w:color w:val="000000"/>
          <w:sz w:val="24"/>
          <w:szCs w:val="24"/>
          <w:lang w:val="en-US"/>
        </w:rPr>
        <w:t xml:space="preserve"> mono</w:t>
      </w:r>
      <w:r w:rsidRPr="00A77889">
        <w:rPr>
          <w:rFonts w:ascii="Helvetica" w:eastAsia="Times New Roman" w:hAnsi="Helvetica" w:cs="Helvetica"/>
          <w:color w:val="000000"/>
          <w:sz w:val="24"/>
          <w:szCs w:val="24"/>
          <w:lang w:val="en-US"/>
        </w:rPr>
        <w:softHyphen/>
        <w:t>cytes and macrophages in the acute period.</w:t>
      </w:r>
    </w:p>
    <w:p w14:paraId="66BCF0AE"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The search for chemical compounds modulating functional activity of macrophages demonstrated that </w:t>
      </w:r>
      <w:proofErr w:type="spellStart"/>
      <w:r w:rsidRPr="00A77889">
        <w:rPr>
          <w:rFonts w:ascii="Helvetica" w:eastAsia="Times New Roman" w:hAnsi="Helvetica" w:cs="Helvetica"/>
          <w:color w:val="000000"/>
          <w:sz w:val="24"/>
          <w:szCs w:val="24"/>
          <w:lang w:val="en-US"/>
        </w:rPr>
        <w:t>aminophthalhydrazides</w:t>
      </w:r>
      <w:proofErr w:type="spellEnd"/>
      <w:r w:rsidRPr="00A77889">
        <w:rPr>
          <w:rFonts w:ascii="Helvetica" w:eastAsia="Times New Roman" w:hAnsi="Helvetica" w:cs="Helvetica"/>
          <w:color w:val="000000"/>
          <w:sz w:val="24"/>
          <w:szCs w:val="24"/>
          <w:lang w:val="en-US"/>
        </w:rPr>
        <w:t xml:space="preserve"> are most potent in regulating functions of monocytes and macrophages. We elabo</w:t>
      </w:r>
      <w:r w:rsidRPr="00A77889">
        <w:rPr>
          <w:rFonts w:ascii="Helvetica" w:eastAsia="Times New Roman" w:hAnsi="Helvetica" w:cs="Helvetica"/>
          <w:color w:val="000000"/>
          <w:sz w:val="24"/>
          <w:szCs w:val="24"/>
          <w:lang w:val="en-US"/>
        </w:rPr>
        <w:softHyphen/>
        <w:t xml:space="preserve">rated a new preparation </w:t>
      </w:r>
      <w:proofErr w:type="spellStart"/>
      <w:r w:rsidRPr="00A77889">
        <w:rPr>
          <w:rFonts w:ascii="Helvetica" w:eastAsia="Times New Roman" w:hAnsi="Helvetica" w:cs="Helvetica"/>
          <w:color w:val="000000"/>
          <w:sz w:val="24"/>
          <w:szCs w:val="24"/>
          <w:lang w:val="en-US"/>
        </w:rPr>
        <w:t>Galavit</w:t>
      </w:r>
      <w:proofErr w:type="spellEnd"/>
      <w:r w:rsidRPr="00A77889">
        <w:rPr>
          <w:rFonts w:ascii="Helvetica" w:eastAsia="Times New Roman" w:hAnsi="Helvetica" w:cs="Helvetica"/>
          <w:color w:val="000000"/>
          <w:sz w:val="24"/>
          <w:szCs w:val="24"/>
          <w:lang w:val="en-US"/>
        </w:rPr>
        <w:t xml:space="preserve">, which </w:t>
      </w:r>
      <w:proofErr w:type="spellStart"/>
      <w:r w:rsidRPr="00A77889">
        <w:rPr>
          <w:rFonts w:ascii="Helvetica" w:eastAsia="Times New Roman" w:hAnsi="Helvetica" w:cs="Helvetica"/>
          <w:color w:val="000000"/>
          <w:sz w:val="24"/>
          <w:szCs w:val="24"/>
          <w:lang w:val="en-US"/>
        </w:rPr>
        <w:t>possessesconsiderable</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antiinflammatory</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immunomodulatory</w:t>
      </w:r>
      <w:proofErr w:type="spellEnd"/>
      <w:r w:rsidRPr="00A77889">
        <w:rPr>
          <w:rFonts w:ascii="Helvetica" w:eastAsia="Times New Roman" w:hAnsi="Helvetica" w:cs="Helvetica"/>
          <w:color w:val="000000"/>
          <w:sz w:val="24"/>
          <w:szCs w:val="24"/>
          <w:lang w:val="en-US"/>
        </w:rPr>
        <w:t>, and antioxidant properties.</w:t>
      </w:r>
    </w:p>
    <w:p w14:paraId="796A37B9"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t>Galavit</w:t>
      </w:r>
      <w:proofErr w:type="spellEnd"/>
      <w:r w:rsidRPr="00A77889">
        <w:rPr>
          <w:rFonts w:ascii="Helvetica" w:eastAsia="Times New Roman" w:hAnsi="Helvetica" w:cs="Helvetica"/>
          <w:color w:val="000000"/>
          <w:sz w:val="24"/>
          <w:szCs w:val="24"/>
          <w:lang w:val="en-US"/>
        </w:rPr>
        <w:t xml:space="preserve"> causes reversible and short-term (6-8 h) inhibition, but not stable suppression of </w:t>
      </w:r>
      <w:proofErr w:type="spellStart"/>
      <w:r w:rsidRPr="00A77889">
        <w:rPr>
          <w:rFonts w:ascii="Helvetica" w:eastAsia="Times New Roman" w:hAnsi="Helvetica" w:cs="Helvetica"/>
          <w:color w:val="000000"/>
          <w:sz w:val="24"/>
          <w:szCs w:val="24"/>
          <w:lang w:val="en-US"/>
        </w:rPr>
        <w:t>hyperacti</w:t>
      </w:r>
      <w:proofErr w:type="spellEnd"/>
      <w:r w:rsidRPr="00A77889">
        <w:rPr>
          <w:rFonts w:ascii="Helvetica" w:eastAsia="Times New Roman" w:hAnsi="Helvetica" w:cs="Helvetica"/>
          <w:color w:val="000000"/>
          <w:sz w:val="24"/>
          <w:szCs w:val="24"/>
          <w:lang w:val="en-US"/>
        </w:rPr>
        <w:t>-</w:t>
      </w:r>
    </w:p>
    <w:p w14:paraId="7AE89F5A"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4936364E"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3FCE3CDB"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proofErr w:type="gramStart"/>
      <w:r w:rsidRPr="00A77889">
        <w:rPr>
          <w:rFonts w:ascii="Helvetica" w:eastAsia="Times New Roman" w:hAnsi="Helvetica" w:cs="Helvetica"/>
          <w:color w:val="000000"/>
          <w:sz w:val="24"/>
          <w:szCs w:val="24"/>
          <w:lang w:val="en-US"/>
        </w:rPr>
        <w:lastRenderedPageBreak/>
        <w:t>vated</w:t>
      </w:r>
      <w:proofErr w:type="spellEnd"/>
      <w:proofErr w:type="gramEnd"/>
      <w:r w:rsidRPr="00A77889">
        <w:rPr>
          <w:rFonts w:ascii="Helvetica" w:eastAsia="Times New Roman" w:hAnsi="Helvetica" w:cs="Helvetica"/>
          <w:color w:val="000000"/>
          <w:sz w:val="24"/>
          <w:szCs w:val="24"/>
          <w:lang w:val="en-US"/>
        </w:rPr>
        <w:t xml:space="preserve"> macrophages. Moreover, </w:t>
      </w:r>
      <w:proofErr w:type="spellStart"/>
      <w:r w:rsidRPr="00A77889">
        <w:rPr>
          <w:rFonts w:ascii="Helvetica" w:eastAsia="Times New Roman" w:hAnsi="Helvetica" w:cs="Helvetica"/>
          <w:color w:val="000000"/>
          <w:sz w:val="24"/>
          <w:szCs w:val="24"/>
          <w:lang w:val="en-US"/>
        </w:rPr>
        <w:t>Galavit</w:t>
      </w:r>
      <w:proofErr w:type="spellEnd"/>
      <w:r w:rsidRPr="00A77889">
        <w:rPr>
          <w:rFonts w:ascii="Helvetica" w:eastAsia="Times New Roman" w:hAnsi="Helvetica" w:cs="Helvetica"/>
          <w:color w:val="000000"/>
          <w:sz w:val="24"/>
          <w:szCs w:val="24"/>
          <w:lang w:val="en-US"/>
        </w:rPr>
        <w:t xml:space="preserve"> normalizes cytokine production and antigen presentation in ini</w:t>
      </w:r>
      <w:r w:rsidRPr="00A77889">
        <w:rPr>
          <w:rFonts w:ascii="Helvetica" w:eastAsia="Times New Roman" w:hAnsi="Helvetica" w:cs="Helvetica"/>
          <w:color w:val="000000"/>
          <w:sz w:val="24"/>
          <w:szCs w:val="24"/>
          <w:lang w:val="en-US"/>
        </w:rPr>
        <w:softHyphen/>
        <w:t>tially suppressed monocytes and macrophages. Stu</w:t>
      </w:r>
      <w:r w:rsidRPr="00A77889">
        <w:rPr>
          <w:rFonts w:ascii="Helvetica" w:eastAsia="Times New Roman" w:hAnsi="Helvetica" w:cs="Helvetica"/>
          <w:color w:val="000000"/>
          <w:sz w:val="24"/>
          <w:szCs w:val="24"/>
          <w:lang w:val="en-US"/>
        </w:rPr>
        <w:softHyphen/>
        <w:t xml:space="preserve">dies of biological activity of </w:t>
      </w:r>
      <w:proofErr w:type="spellStart"/>
      <w:r w:rsidRPr="00A77889">
        <w:rPr>
          <w:rFonts w:ascii="Helvetica" w:eastAsia="Times New Roman" w:hAnsi="Helvetica" w:cs="Helvetica"/>
          <w:color w:val="000000"/>
          <w:sz w:val="24"/>
          <w:szCs w:val="24"/>
          <w:lang w:val="en-US"/>
        </w:rPr>
        <w:t>Galavit</w:t>
      </w:r>
      <w:proofErr w:type="spellEnd"/>
      <w:r w:rsidRPr="00A77889">
        <w:rPr>
          <w:rFonts w:ascii="Helvetica" w:eastAsia="Times New Roman" w:hAnsi="Helvetica" w:cs="Helvetica"/>
          <w:color w:val="000000"/>
          <w:sz w:val="24"/>
          <w:szCs w:val="24"/>
          <w:lang w:val="en-US"/>
        </w:rPr>
        <w:t xml:space="preserve"> indicate that this preparation modulates or regulates functions of ma</w:t>
      </w:r>
      <w:r w:rsidRPr="00A77889">
        <w:rPr>
          <w:rFonts w:ascii="Helvetica" w:eastAsia="Times New Roman" w:hAnsi="Helvetica" w:cs="Helvetica"/>
          <w:color w:val="000000"/>
          <w:sz w:val="24"/>
          <w:szCs w:val="24"/>
          <w:lang w:val="en-US"/>
        </w:rPr>
        <w:softHyphen/>
        <w:t xml:space="preserve">crophages, but does not suppress these cells. The effects of </w:t>
      </w:r>
      <w:proofErr w:type="spellStart"/>
      <w:r w:rsidRPr="00A77889">
        <w:rPr>
          <w:rFonts w:ascii="Helvetica" w:eastAsia="Times New Roman" w:hAnsi="Helvetica" w:cs="Helvetica"/>
          <w:color w:val="000000"/>
          <w:sz w:val="24"/>
          <w:szCs w:val="24"/>
          <w:lang w:val="en-US"/>
        </w:rPr>
        <w:t>Galavit</w:t>
      </w:r>
      <w:proofErr w:type="spellEnd"/>
      <w:r w:rsidRPr="00A77889">
        <w:rPr>
          <w:rFonts w:ascii="Helvetica" w:eastAsia="Times New Roman" w:hAnsi="Helvetica" w:cs="Helvetica"/>
          <w:color w:val="000000"/>
          <w:sz w:val="24"/>
          <w:szCs w:val="24"/>
          <w:lang w:val="en-US"/>
        </w:rPr>
        <w:t xml:space="preserve"> depend on its dose, course of treat</w:t>
      </w:r>
      <w:r w:rsidRPr="00A77889">
        <w:rPr>
          <w:rFonts w:ascii="Helvetica" w:eastAsia="Times New Roman" w:hAnsi="Helvetica" w:cs="Helvetica"/>
          <w:color w:val="000000"/>
          <w:sz w:val="24"/>
          <w:szCs w:val="24"/>
          <w:lang w:val="en-US"/>
        </w:rPr>
        <w:softHyphen/>
        <w:t>ment, and the initial state of target cells.</w:t>
      </w:r>
    </w:p>
    <w:p w14:paraId="66017453"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60D87B07"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The efficiency of </w:t>
      </w:r>
      <w:proofErr w:type="spellStart"/>
      <w:r w:rsidRPr="00A77889">
        <w:rPr>
          <w:rFonts w:ascii="Helvetica" w:eastAsia="Times New Roman" w:hAnsi="Helvetica" w:cs="Helvetica"/>
          <w:color w:val="000000"/>
          <w:sz w:val="24"/>
          <w:szCs w:val="24"/>
          <w:lang w:val="en-US"/>
        </w:rPr>
        <w:t>Galavit</w:t>
      </w:r>
      <w:proofErr w:type="spellEnd"/>
      <w:r w:rsidRPr="00A77889">
        <w:rPr>
          <w:rFonts w:ascii="Helvetica" w:eastAsia="Times New Roman" w:hAnsi="Helvetica" w:cs="Helvetica"/>
          <w:color w:val="000000"/>
          <w:sz w:val="24"/>
          <w:szCs w:val="24"/>
          <w:lang w:val="en-US"/>
        </w:rPr>
        <w:t xml:space="preserve"> during the therapy of patients with infectious diseases is associated with its ability to activate the </w:t>
      </w:r>
      <w:proofErr w:type="spellStart"/>
      <w:r w:rsidRPr="00A77889">
        <w:rPr>
          <w:rFonts w:ascii="Helvetica" w:eastAsia="Times New Roman" w:hAnsi="Helvetica" w:cs="Helvetica"/>
          <w:color w:val="000000"/>
          <w:sz w:val="24"/>
          <w:szCs w:val="24"/>
          <w:lang w:val="en-US"/>
        </w:rPr>
        <w:t>microbicidal</w:t>
      </w:r>
      <w:proofErr w:type="spellEnd"/>
      <w:r w:rsidRPr="00A77889">
        <w:rPr>
          <w:rFonts w:ascii="Helvetica" w:eastAsia="Times New Roman" w:hAnsi="Helvetica" w:cs="Helvetica"/>
          <w:color w:val="000000"/>
          <w:sz w:val="24"/>
          <w:szCs w:val="24"/>
          <w:lang w:val="en-US"/>
        </w:rPr>
        <w:t xml:space="preserve"> system in </w:t>
      </w:r>
      <w:proofErr w:type="spellStart"/>
      <w:r w:rsidRPr="00A77889">
        <w:rPr>
          <w:rFonts w:ascii="Helvetica" w:eastAsia="Times New Roman" w:hAnsi="Helvetica" w:cs="Helvetica"/>
          <w:color w:val="000000"/>
          <w:sz w:val="24"/>
          <w:szCs w:val="24"/>
          <w:lang w:val="en-US"/>
        </w:rPr>
        <w:t>neutro-philic</w:t>
      </w:r>
      <w:proofErr w:type="spellEnd"/>
      <w:r w:rsidRPr="00A77889">
        <w:rPr>
          <w:rFonts w:ascii="Helvetica" w:eastAsia="Times New Roman" w:hAnsi="Helvetica" w:cs="Helvetica"/>
          <w:color w:val="000000"/>
          <w:sz w:val="24"/>
          <w:szCs w:val="24"/>
          <w:lang w:val="en-US"/>
        </w:rPr>
        <w:t xml:space="preserve"> granulocytes and phagocytosis of foreign agents.</w:t>
      </w:r>
    </w:p>
    <w:p w14:paraId="6BF4A471"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consists of 2 highly active </w:t>
      </w:r>
      <w:proofErr w:type="spellStart"/>
      <w:r w:rsidRPr="00A77889">
        <w:rPr>
          <w:rFonts w:ascii="Helvetica" w:eastAsia="Times New Roman" w:hAnsi="Helvetica" w:cs="Helvetica"/>
          <w:color w:val="000000"/>
          <w:sz w:val="24"/>
          <w:szCs w:val="24"/>
          <w:lang w:val="en-US"/>
        </w:rPr>
        <w:t>aminophthal</w:t>
      </w:r>
      <w:r w:rsidRPr="00A77889">
        <w:rPr>
          <w:rFonts w:ascii="Helvetica" w:eastAsia="Times New Roman" w:hAnsi="Helvetica" w:cs="Helvetica"/>
          <w:color w:val="000000"/>
          <w:sz w:val="24"/>
          <w:szCs w:val="24"/>
          <w:lang w:val="en-US"/>
        </w:rPr>
        <w:softHyphen/>
        <w:t>hydrazides</w:t>
      </w:r>
      <w:proofErr w:type="spellEnd"/>
      <w:r w:rsidRPr="00A77889">
        <w:rPr>
          <w:rFonts w:ascii="Helvetica" w:eastAsia="Times New Roman" w:hAnsi="Helvetica" w:cs="Helvetica"/>
          <w:color w:val="000000"/>
          <w:sz w:val="24"/>
          <w:szCs w:val="24"/>
          <w:lang w:val="en-US"/>
        </w:rPr>
        <w:t>. The preparation was approved by the State Pharmaceutical Committee (registration certi</w:t>
      </w:r>
      <w:r w:rsidRPr="00A77889">
        <w:rPr>
          <w:rFonts w:ascii="Helvetica" w:eastAsia="Times New Roman" w:hAnsi="Helvetica" w:cs="Helvetica"/>
          <w:color w:val="000000"/>
          <w:sz w:val="24"/>
          <w:szCs w:val="24"/>
          <w:lang w:val="en-US"/>
        </w:rPr>
        <w:softHyphen/>
        <w:t xml:space="preserve">ficate No. 2000/113/5, 03.04.2000).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causes more pronounced and long-term biological effects than </w:t>
      </w:r>
      <w:proofErr w:type="spellStart"/>
      <w:r w:rsidRPr="00A77889">
        <w:rPr>
          <w:rFonts w:ascii="Helvetica" w:eastAsia="Times New Roman" w:hAnsi="Helvetica" w:cs="Helvetica"/>
          <w:color w:val="000000"/>
          <w:sz w:val="24"/>
          <w:szCs w:val="24"/>
          <w:lang w:val="en-US"/>
        </w:rPr>
        <w:t>Galavit</w:t>
      </w:r>
      <w:proofErr w:type="spellEnd"/>
      <w:r w:rsidRPr="00A77889">
        <w:rPr>
          <w:rFonts w:ascii="Helvetica" w:eastAsia="Times New Roman" w:hAnsi="Helvetica" w:cs="Helvetica"/>
          <w:color w:val="000000"/>
          <w:sz w:val="24"/>
          <w:szCs w:val="24"/>
          <w:lang w:val="en-US"/>
        </w:rPr>
        <w:t xml:space="preserve"> (10-12 h).</w:t>
      </w:r>
    </w:p>
    <w:p w14:paraId="23556848"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Similarly to other biologically active </w:t>
      </w:r>
      <w:proofErr w:type="spellStart"/>
      <w:r w:rsidRPr="00A77889">
        <w:rPr>
          <w:rFonts w:ascii="Helvetica" w:eastAsia="Times New Roman" w:hAnsi="Helvetica" w:cs="Helvetica"/>
          <w:color w:val="000000"/>
          <w:sz w:val="24"/>
          <w:szCs w:val="24"/>
          <w:lang w:val="en-US"/>
        </w:rPr>
        <w:t>aminophthal</w:t>
      </w:r>
      <w:r w:rsidRPr="00A77889">
        <w:rPr>
          <w:rFonts w:ascii="Helvetica" w:eastAsia="Times New Roman" w:hAnsi="Helvetica" w:cs="Helvetica"/>
          <w:color w:val="000000"/>
          <w:sz w:val="24"/>
          <w:szCs w:val="24"/>
          <w:lang w:val="en-US"/>
        </w:rPr>
        <w:softHyphen/>
        <w:t>hydrazides</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possesses </w:t>
      </w:r>
      <w:proofErr w:type="spellStart"/>
      <w:r w:rsidRPr="00A77889">
        <w:rPr>
          <w:rFonts w:ascii="Helvetica" w:eastAsia="Times New Roman" w:hAnsi="Helvetica" w:cs="Helvetica"/>
          <w:color w:val="000000"/>
          <w:sz w:val="24"/>
          <w:szCs w:val="24"/>
          <w:lang w:val="en-US"/>
        </w:rPr>
        <w:t>antiinflammatory</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im</w:t>
      </w:r>
      <w:r w:rsidRPr="00A77889">
        <w:rPr>
          <w:rFonts w:ascii="Helvetica" w:eastAsia="Times New Roman" w:hAnsi="Helvetica" w:cs="Helvetica"/>
          <w:color w:val="000000"/>
          <w:sz w:val="24"/>
          <w:szCs w:val="24"/>
          <w:lang w:val="en-US"/>
        </w:rPr>
        <w:softHyphen/>
        <w:t>munomodulatory</w:t>
      </w:r>
      <w:proofErr w:type="spellEnd"/>
      <w:r w:rsidRPr="00A77889">
        <w:rPr>
          <w:rFonts w:ascii="Helvetica" w:eastAsia="Times New Roman" w:hAnsi="Helvetica" w:cs="Helvetica"/>
          <w:color w:val="000000"/>
          <w:sz w:val="24"/>
          <w:szCs w:val="24"/>
          <w:lang w:val="en-US"/>
        </w:rPr>
        <w:t xml:space="preserve">, and antioxidant properties. The major effects of this preparation are associated with its ability to modulate metabolism and functions </w:t>
      </w:r>
      <w:proofErr w:type="spellStart"/>
      <w:r w:rsidRPr="00A77889">
        <w:rPr>
          <w:rFonts w:ascii="Helvetica" w:eastAsia="Times New Roman" w:hAnsi="Helvetica" w:cs="Helvetica"/>
          <w:color w:val="000000"/>
          <w:sz w:val="24"/>
          <w:szCs w:val="24"/>
          <w:lang w:val="en-US"/>
        </w:rPr>
        <w:t>ofmacrophages</w:t>
      </w:r>
      <w:proofErr w:type="spellEnd"/>
      <w:r w:rsidRPr="00A77889">
        <w:rPr>
          <w:rFonts w:ascii="Helvetica" w:eastAsia="Times New Roman" w:hAnsi="Helvetica" w:cs="Helvetica"/>
          <w:color w:val="000000"/>
          <w:sz w:val="24"/>
          <w:szCs w:val="24"/>
          <w:lang w:val="en-US"/>
        </w:rPr>
        <w:t xml:space="preserve"> and </w:t>
      </w:r>
      <w:proofErr w:type="spellStart"/>
      <w:r w:rsidRPr="00A77889">
        <w:rPr>
          <w:rFonts w:ascii="Helvetica" w:eastAsia="Times New Roman" w:hAnsi="Helvetica" w:cs="Helvetica"/>
          <w:color w:val="000000"/>
          <w:sz w:val="24"/>
          <w:szCs w:val="24"/>
          <w:lang w:val="en-US"/>
        </w:rPr>
        <w:t>neutrophilic</w:t>
      </w:r>
      <w:proofErr w:type="spellEnd"/>
      <w:r w:rsidRPr="00A77889">
        <w:rPr>
          <w:rFonts w:ascii="Helvetica" w:eastAsia="Times New Roman" w:hAnsi="Helvetica" w:cs="Helvetica"/>
          <w:color w:val="000000"/>
          <w:sz w:val="24"/>
          <w:szCs w:val="24"/>
          <w:lang w:val="en-US"/>
        </w:rPr>
        <w:t xml:space="preserve"> granulocytes.</w:t>
      </w:r>
    </w:p>
    <w:p w14:paraId="1E8E54EB"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t>Antiinflammatory</w:t>
      </w:r>
      <w:proofErr w:type="spellEnd"/>
      <w:r w:rsidRPr="00A77889">
        <w:rPr>
          <w:rFonts w:ascii="Helvetica" w:eastAsia="Times New Roman" w:hAnsi="Helvetica" w:cs="Helvetica"/>
          <w:color w:val="000000"/>
          <w:sz w:val="24"/>
          <w:szCs w:val="24"/>
          <w:lang w:val="en-US"/>
        </w:rPr>
        <w:t xml:space="preserve"> activity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is related to reversible inhibition of production of TNF, IL-1, IL-6, NO compounds, reactive oxygen species, and other </w:t>
      </w:r>
      <w:proofErr w:type="spellStart"/>
      <w:r w:rsidRPr="00A77889">
        <w:rPr>
          <w:rFonts w:ascii="Helvetica" w:eastAsia="Times New Roman" w:hAnsi="Helvetica" w:cs="Helvetica"/>
          <w:color w:val="000000"/>
          <w:sz w:val="24"/>
          <w:szCs w:val="24"/>
          <w:lang w:val="en-US"/>
        </w:rPr>
        <w:t>antiinflammatory</w:t>
      </w:r>
      <w:proofErr w:type="spellEnd"/>
      <w:r w:rsidRPr="00A77889">
        <w:rPr>
          <w:rFonts w:ascii="Helvetica" w:eastAsia="Times New Roman" w:hAnsi="Helvetica" w:cs="Helvetica"/>
          <w:color w:val="000000"/>
          <w:sz w:val="24"/>
          <w:szCs w:val="24"/>
          <w:lang w:val="en-US"/>
        </w:rPr>
        <w:t xml:space="preserve"> factors by </w:t>
      </w:r>
      <w:proofErr w:type="spellStart"/>
      <w:r w:rsidRPr="00A77889">
        <w:rPr>
          <w:rFonts w:ascii="Helvetica" w:eastAsia="Times New Roman" w:hAnsi="Helvetica" w:cs="Helvetica"/>
          <w:color w:val="000000"/>
          <w:sz w:val="24"/>
          <w:szCs w:val="24"/>
          <w:lang w:val="en-US"/>
        </w:rPr>
        <w:t>hyperactivated</w:t>
      </w:r>
      <w:proofErr w:type="spellEnd"/>
      <w:r w:rsidRPr="00A77889">
        <w:rPr>
          <w:rFonts w:ascii="Helvetica" w:eastAsia="Times New Roman" w:hAnsi="Helvetica" w:cs="Helvetica"/>
          <w:color w:val="000000"/>
          <w:sz w:val="24"/>
          <w:szCs w:val="24"/>
          <w:lang w:val="en-US"/>
        </w:rPr>
        <w:t xml:space="preserve"> ma</w:t>
      </w:r>
      <w:r w:rsidRPr="00A77889">
        <w:rPr>
          <w:rFonts w:ascii="Helvetica" w:eastAsia="Times New Roman" w:hAnsi="Helvetica" w:cs="Helvetica"/>
          <w:color w:val="000000"/>
          <w:sz w:val="24"/>
          <w:szCs w:val="24"/>
          <w:lang w:val="en-US"/>
        </w:rPr>
        <w:softHyphen/>
        <w:t xml:space="preserve">crophages. The antioxidant effect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is reali</w:t>
      </w:r>
      <w:r w:rsidRPr="00A77889">
        <w:rPr>
          <w:rFonts w:ascii="Helvetica" w:eastAsia="Times New Roman" w:hAnsi="Helvetica" w:cs="Helvetica"/>
          <w:color w:val="000000"/>
          <w:sz w:val="24"/>
          <w:szCs w:val="24"/>
          <w:lang w:val="en-US"/>
        </w:rPr>
        <w:softHyphen/>
        <w:t>zed through the decrease in oxygen consumption by </w:t>
      </w:r>
      <w:proofErr w:type="spellStart"/>
      <w:r w:rsidRPr="00A77889">
        <w:rPr>
          <w:rFonts w:ascii="Helvetica" w:eastAsia="Times New Roman" w:hAnsi="Helvetica" w:cs="Helvetica"/>
          <w:color w:val="000000"/>
          <w:sz w:val="24"/>
          <w:szCs w:val="24"/>
          <w:lang w:val="en-US"/>
        </w:rPr>
        <w:t>hyperactivated</w:t>
      </w:r>
      <w:proofErr w:type="spellEnd"/>
      <w:r w:rsidRPr="00A77889">
        <w:rPr>
          <w:rFonts w:ascii="Helvetica" w:eastAsia="Times New Roman" w:hAnsi="Helvetica" w:cs="Helvetica"/>
          <w:color w:val="000000"/>
          <w:sz w:val="24"/>
          <w:szCs w:val="24"/>
          <w:lang w:val="en-US"/>
        </w:rPr>
        <w:t xml:space="preserve"> macrophages and suppression of oxy</w:t>
      </w:r>
      <w:r w:rsidRPr="00A77889">
        <w:rPr>
          <w:rFonts w:ascii="Helvetica" w:eastAsia="Times New Roman" w:hAnsi="Helvetica" w:cs="Helvetica"/>
          <w:color w:val="000000"/>
          <w:sz w:val="24"/>
          <w:szCs w:val="24"/>
          <w:lang w:val="en-US"/>
        </w:rPr>
        <w:softHyphen/>
        <w:t>gen radical generation.</w:t>
      </w:r>
    </w:p>
    <w:p w14:paraId="555C8F24"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t>Immunomodulatory</w:t>
      </w:r>
      <w:proofErr w:type="spellEnd"/>
      <w:r w:rsidRPr="00A77889">
        <w:rPr>
          <w:rFonts w:ascii="Helvetica" w:eastAsia="Times New Roman" w:hAnsi="Helvetica" w:cs="Helvetica"/>
          <w:color w:val="000000"/>
          <w:sz w:val="24"/>
          <w:szCs w:val="24"/>
          <w:lang w:val="en-US"/>
        </w:rPr>
        <w:t xml:space="preserve"> activity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is mani</w:t>
      </w:r>
      <w:r w:rsidRPr="00A77889">
        <w:rPr>
          <w:rFonts w:ascii="Helvetica" w:eastAsia="Times New Roman" w:hAnsi="Helvetica" w:cs="Helvetica"/>
          <w:color w:val="000000"/>
          <w:sz w:val="24"/>
          <w:szCs w:val="24"/>
          <w:lang w:val="en-US"/>
        </w:rPr>
        <w:softHyphen/>
        <w:t>fested in normalization of antigen presentation and se</w:t>
      </w:r>
      <w:r w:rsidRPr="00A77889">
        <w:rPr>
          <w:rFonts w:ascii="Helvetica" w:eastAsia="Times New Roman" w:hAnsi="Helvetica" w:cs="Helvetica"/>
          <w:color w:val="000000"/>
          <w:sz w:val="24"/>
          <w:szCs w:val="24"/>
          <w:lang w:val="en-US"/>
        </w:rPr>
        <w:softHyphen/>
        <w:t>cretory functions of monocytes and macrophages, sti</w:t>
      </w:r>
      <w:r w:rsidRPr="00A77889">
        <w:rPr>
          <w:rFonts w:ascii="Helvetica" w:eastAsia="Times New Roman" w:hAnsi="Helvetica" w:cs="Helvetica"/>
          <w:color w:val="000000"/>
          <w:sz w:val="24"/>
          <w:szCs w:val="24"/>
          <w:lang w:val="en-US"/>
        </w:rPr>
        <w:softHyphen/>
        <w:t xml:space="preserve">mulation of the </w:t>
      </w:r>
      <w:proofErr w:type="spellStart"/>
      <w:r w:rsidRPr="00A77889">
        <w:rPr>
          <w:rFonts w:ascii="Helvetica" w:eastAsia="Times New Roman" w:hAnsi="Helvetica" w:cs="Helvetica"/>
          <w:color w:val="000000"/>
          <w:sz w:val="24"/>
          <w:szCs w:val="24"/>
          <w:lang w:val="en-US"/>
        </w:rPr>
        <w:t>microbicidal</w:t>
      </w:r>
      <w:proofErr w:type="spellEnd"/>
      <w:r w:rsidRPr="00A77889">
        <w:rPr>
          <w:rFonts w:ascii="Helvetica" w:eastAsia="Times New Roman" w:hAnsi="Helvetica" w:cs="Helvetica"/>
          <w:color w:val="000000"/>
          <w:sz w:val="24"/>
          <w:szCs w:val="24"/>
          <w:lang w:val="en-US"/>
        </w:rPr>
        <w:t xml:space="preserve"> system in </w:t>
      </w:r>
      <w:proofErr w:type="spellStart"/>
      <w:r w:rsidRPr="00A77889">
        <w:rPr>
          <w:rFonts w:ascii="Helvetica" w:eastAsia="Times New Roman" w:hAnsi="Helvetica" w:cs="Helvetica"/>
          <w:color w:val="000000"/>
          <w:sz w:val="24"/>
          <w:szCs w:val="24"/>
          <w:lang w:val="en-US"/>
        </w:rPr>
        <w:t>neutrophilic</w:t>
      </w:r>
      <w:proofErr w:type="spellEnd"/>
      <w:r w:rsidRPr="00A77889">
        <w:rPr>
          <w:rFonts w:ascii="Helvetica" w:eastAsia="Times New Roman" w:hAnsi="Helvetica" w:cs="Helvetica"/>
          <w:color w:val="000000"/>
          <w:sz w:val="24"/>
          <w:szCs w:val="24"/>
          <w:lang w:val="en-US"/>
        </w:rPr>
        <w:t xml:space="preserve"> granulocytes and cytotoxicity of natural killer (NK) cells, and immune-correcting effects in relation to cel</w:t>
      </w:r>
      <w:r w:rsidRPr="00A77889">
        <w:rPr>
          <w:rFonts w:ascii="Helvetica" w:eastAsia="Times New Roman" w:hAnsi="Helvetica" w:cs="Helvetica"/>
          <w:color w:val="000000"/>
          <w:sz w:val="24"/>
          <w:szCs w:val="24"/>
          <w:lang w:val="en-US"/>
        </w:rPr>
        <w:softHyphen/>
        <w:t xml:space="preserve">lular and </w:t>
      </w:r>
      <w:proofErr w:type="spellStart"/>
      <w:r w:rsidRPr="00A77889">
        <w:rPr>
          <w:rFonts w:ascii="Helvetica" w:eastAsia="Times New Roman" w:hAnsi="Helvetica" w:cs="Helvetica"/>
          <w:color w:val="000000"/>
          <w:sz w:val="24"/>
          <w:szCs w:val="24"/>
          <w:lang w:val="en-US"/>
        </w:rPr>
        <w:t>humoral</w:t>
      </w:r>
      <w:proofErr w:type="spellEnd"/>
      <w:r w:rsidRPr="00A77889">
        <w:rPr>
          <w:rFonts w:ascii="Helvetica" w:eastAsia="Times New Roman" w:hAnsi="Helvetica" w:cs="Helvetica"/>
          <w:color w:val="000000"/>
          <w:sz w:val="24"/>
          <w:szCs w:val="24"/>
          <w:lang w:val="en-US"/>
        </w:rPr>
        <w:t xml:space="preserve"> immunity.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enhances the bo</w:t>
      </w:r>
      <w:r w:rsidRPr="00A77889">
        <w:rPr>
          <w:rFonts w:ascii="Helvetica" w:eastAsia="Times New Roman" w:hAnsi="Helvetica" w:cs="Helvetica"/>
          <w:color w:val="000000"/>
          <w:sz w:val="24"/>
          <w:szCs w:val="24"/>
          <w:lang w:val="en-US"/>
        </w:rPr>
        <w:softHyphen/>
        <w:t>dy's resistance to infectious diseases and tumor growth.</w:t>
      </w:r>
    </w:p>
    <w:p w14:paraId="5AEC34C3"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stimulates tissue reparation, activates the growth of granulations and epithelium, and acce</w:t>
      </w:r>
      <w:r w:rsidRPr="00A77889">
        <w:rPr>
          <w:rFonts w:ascii="Helvetica" w:eastAsia="Times New Roman" w:hAnsi="Helvetica" w:cs="Helvetica"/>
          <w:color w:val="000000"/>
          <w:sz w:val="24"/>
          <w:szCs w:val="24"/>
          <w:lang w:val="en-US"/>
        </w:rPr>
        <w:softHyphen/>
        <w:t xml:space="preserve">lerates </w:t>
      </w:r>
      <w:proofErr w:type="spellStart"/>
      <w:r w:rsidRPr="00A77889">
        <w:rPr>
          <w:rFonts w:ascii="Helvetica" w:eastAsia="Times New Roman" w:hAnsi="Helvetica" w:cs="Helvetica"/>
          <w:color w:val="000000"/>
          <w:sz w:val="24"/>
          <w:szCs w:val="24"/>
          <w:lang w:val="en-US"/>
        </w:rPr>
        <w:t>epithelization</w:t>
      </w:r>
      <w:proofErr w:type="spellEnd"/>
      <w:r w:rsidRPr="00A77889">
        <w:rPr>
          <w:rFonts w:ascii="Helvetica" w:eastAsia="Times New Roman" w:hAnsi="Helvetica" w:cs="Helvetica"/>
          <w:color w:val="000000"/>
          <w:sz w:val="24"/>
          <w:szCs w:val="24"/>
          <w:lang w:val="en-US"/>
        </w:rPr>
        <w:t xml:space="preserve"> of infected wounds and healing of ulcerative skin and mucosal lesions.</w:t>
      </w:r>
    </w:p>
    <w:p w14:paraId="32B11121"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4DEAF53B" w14:textId="77777777" w:rsidR="00A77889" w:rsidRPr="00A77889" w:rsidRDefault="00A77889" w:rsidP="00266C36">
      <w:pPr>
        <w:shd w:val="clear" w:color="auto" w:fill="FFFFFF"/>
        <w:spacing w:after="0"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I</w:t>
      </w:r>
    </w:p>
    <w:p w14:paraId="19FE9494" w14:textId="6F792991"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5696AE02"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The preparation stimulates synthesis of NO com</w:t>
      </w:r>
      <w:r w:rsidRPr="00A77889">
        <w:rPr>
          <w:rFonts w:ascii="Helvetica" w:eastAsia="Times New Roman" w:hAnsi="Helvetica" w:cs="Helvetica"/>
          <w:color w:val="000000"/>
          <w:sz w:val="24"/>
          <w:szCs w:val="24"/>
          <w:lang w:val="en-US"/>
        </w:rPr>
        <w:softHyphen/>
        <w:t>pounds during vascular disorders and decreases the vascular tone.</w:t>
      </w:r>
    </w:p>
    <w:p w14:paraId="6D9E5E10"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Moreover,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produces moderate </w:t>
      </w:r>
      <w:proofErr w:type="spellStart"/>
      <w:r w:rsidRPr="00A77889">
        <w:rPr>
          <w:rFonts w:ascii="Helvetica" w:eastAsia="Times New Roman" w:hAnsi="Helvetica" w:cs="Helvetica"/>
          <w:color w:val="000000"/>
          <w:sz w:val="24"/>
          <w:szCs w:val="24"/>
          <w:lang w:val="en-US"/>
        </w:rPr>
        <w:t>bacterio</w:t>
      </w:r>
      <w:proofErr w:type="spellEnd"/>
      <w:r w:rsidRPr="00A77889">
        <w:rPr>
          <w:rFonts w:ascii="Helvetica" w:eastAsia="Times New Roman" w:hAnsi="Helvetica" w:cs="Helvetica"/>
          <w:color w:val="000000"/>
          <w:sz w:val="24"/>
          <w:szCs w:val="24"/>
          <w:lang w:val="en-US"/>
        </w:rPr>
        <w:t>-static effects on various infectious agents, including M. tuberculosis.</w:t>
      </w:r>
    </w:p>
    <w:p w14:paraId="6F8B75C2"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lastRenderedPageBreak/>
        <w:t>Combined treatment with easily soluble 5-ami-nophthalhydrazide sodium salt and hydrophobic 5-aminophthalhydrazide in the 1:1 and 1:0.5 ratios prolongs the therapeutic effect of this preparation.</w:t>
      </w:r>
    </w:p>
    <w:p w14:paraId="54318DAF"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Studies of general toxic properties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mice, rats, and dogs showed that the preparation is low toxic (class IV toxicity).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does not pro</w:t>
      </w:r>
      <w:r w:rsidRPr="00A77889">
        <w:rPr>
          <w:rFonts w:ascii="Helvetica" w:eastAsia="Times New Roman" w:hAnsi="Helvetica" w:cs="Helvetica"/>
          <w:color w:val="000000"/>
          <w:sz w:val="24"/>
          <w:szCs w:val="24"/>
          <w:lang w:val="en-US"/>
        </w:rPr>
        <w:softHyphen/>
        <w:t>duce toxic effects in animals during long-term ad</w:t>
      </w:r>
      <w:r w:rsidRPr="00A77889">
        <w:rPr>
          <w:rFonts w:ascii="Helvetica" w:eastAsia="Times New Roman" w:hAnsi="Helvetica" w:cs="Helvetica"/>
          <w:color w:val="000000"/>
          <w:sz w:val="24"/>
          <w:szCs w:val="24"/>
          <w:lang w:val="en-US"/>
        </w:rPr>
        <w:softHyphen/>
        <w:t>ministration in doses, which 10-15-fold surpass those used in clinical practice.</w:t>
      </w:r>
    </w:p>
    <w:p w14:paraId="0C15564F"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Before-clinical studies showed that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therapeutic doses displays no mutagenicity in the Ames test and does not cause chromosomal aberra</w:t>
      </w:r>
      <w:r w:rsidRPr="00A77889">
        <w:rPr>
          <w:rFonts w:ascii="Helvetica" w:eastAsia="Times New Roman" w:hAnsi="Helvetica" w:cs="Helvetica"/>
          <w:color w:val="000000"/>
          <w:sz w:val="24"/>
          <w:szCs w:val="24"/>
          <w:lang w:val="en-US"/>
        </w:rPr>
        <w:softHyphen/>
        <w:t>tions in mammalian bone marrow cells, lethal domi</w:t>
      </w:r>
      <w:r w:rsidRPr="00A77889">
        <w:rPr>
          <w:rFonts w:ascii="Helvetica" w:eastAsia="Times New Roman" w:hAnsi="Helvetica" w:cs="Helvetica"/>
          <w:color w:val="000000"/>
          <w:sz w:val="24"/>
          <w:szCs w:val="24"/>
          <w:lang w:val="en-US"/>
        </w:rPr>
        <w:softHyphen/>
        <w:t>nant mutations in mouse germ cells, and DNA dam</w:t>
      </w:r>
      <w:r w:rsidRPr="00A77889">
        <w:rPr>
          <w:rFonts w:ascii="Helvetica" w:eastAsia="Times New Roman" w:hAnsi="Helvetica" w:cs="Helvetica"/>
          <w:color w:val="000000"/>
          <w:sz w:val="24"/>
          <w:szCs w:val="24"/>
          <w:lang w:val="en-US"/>
        </w:rPr>
        <w:softHyphen/>
        <w:t xml:space="preserve">ages. The preparation has no </w:t>
      </w:r>
      <w:proofErr w:type="spellStart"/>
      <w:r w:rsidRPr="00A77889">
        <w:rPr>
          <w:rFonts w:ascii="Helvetica" w:eastAsia="Times New Roman" w:hAnsi="Helvetica" w:cs="Helvetica"/>
          <w:color w:val="000000"/>
          <w:sz w:val="24"/>
          <w:szCs w:val="24"/>
          <w:lang w:val="en-US"/>
        </w:rPr>
        <w:t>teratogenic</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allerge-nic</w:t>
      </w:r>
      <w:proofErr w:type="spellEnd"/>
      <w:r w:rsidRPr="00A77889">
        <w:rPr>
          <w:rFonts w:ascii="Helvetica" w:eastAsia="Times New Roman" w:hAnsi="Helvetica" w:cs="Helvetica"/>
          <w:color w:val="000000"/>
          <w:sz w:val="24"/>
          <w:szCs w:val="24"/>
          <w:lang w:val="en-US"/>
        </w:rPr>
        <w:t xml:space="preserve">, and </w:t>
      </w:r>
      <w:proofErr w:type="spellStart"/>
      <w:r w:rsidRPr="00A77889">
        <w:rPr>
          <w:rFonts w:ascii="Helvetica" w:eastAsia="Times New Roman" w:hAnsi="Helvetica" w:cs="Helvetica"/>
          <w:color w:val="000000"/>
          <w:sz w:val="24"/>
          <w:szCs w:val="24"/>
          <w:lang w:val="en-US"/>
        </w:rPr>
        <w:t>immunotoxic</w:t>
      </w:r>
      <w:proofErr w:type="spellEnd"/>
      <w:r w:rsidRPr="00A77889">
        <w:rPr>
          <w:rFonts w:ascii="Helvetica" w:eastAsia="Times New Roman" w:hAnsi="Helvetica" w:cs="Helvetica"/>
          <w:color w:val="000000"/>
          <w:sz w:val="24"/>
          <w:szCs w:val="24"/>
          <w:lang w:val="en-US"/>
        </w:rPr>
        <w:t xml:space="preserve"> properties and does not affect reproduction and postnatal development of the off</w:t>
      </w:r>
      <w:r w:rsidRPr="00A77889">
        <w:rPr>
          <w:rFonts w:ascii="Helvetica" w:eastAsia="Times New Roman" w:hAnsi="Helvetica" w:cs="Helvetica"/>
          <w:color w:val="000000"/>
          <w:sz w:val="24"/>
          <w:szCs w:val="24"/>
          <w:lang w:val="en-US"/>
        </w:rPr>
        <w:softHyphen/>
        <w:t>spring.</w:t>
      </w:r>
    </w:p>
    <w:p w14:paraId="299CBF1C"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Since </w:t>
      </w:r>
      <w:proofErr w:type="spellStart"/>
      <w:r w:rsidRPr="00A77889">
        <w:rPr>
          <w:rFonts w:ascii="Helvetica" w:eastAsia="Times New Roman" w:hAnsi="Helvetica" w:cs="Helvetica"/>
          <w:color w:val="000000"/>
          <w:sz w:val="24"/>
          <w:szCs w:val="24"/>
          <w:lang w:val="en-US"/>
        </w:rPr>
        <w:t>antiinflammatory</w:t>
      </w:r>
      <w:proofErr w:type="spellEnd"/>
      <w:r w:rsidRPr="00A77889">
        <w:rPr>
          <w:rFonts w:ascii="Helvetica" w:eastAsia="Times New Roman" w:hAnsi="Helvetica" w:cs="Helvetica"/>
          <w:color w:val="000000"/>
          <w:sz w:val="24"/>
          <w:szCs w:val="24"/>
          <w:lang w:val="en-US"/>
        </w:rPr>
        <w:t xml:space="preserve"> properties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are associated with its effects on monocytes and macro-phages playing a key role in the immune system, we studied </w:t>
      </w:r>
      <w:proofErr w:type="spellStart"/>
      <w:r w:rsidRPr="00A77889">
        <w:rPr>
          <w:rFonts w:ascii="Helvetica" w:eastAsia="Times New Roman" w:hAnsi="Helvetica" w:cs="Helvetica"/>
          <w:color w:val="000000"/>
          <w:sz w:val="24"/>
          <w:szCs w:val="24"/>
          <w:lang w:val="en-US"/>
        </w:rPr>
        <w:t>immunotropic</w:t>
      </w:r>
      <w:proofErr w:type="spellEnd"/>
      <w:r w:rsidRPr="00A77889">
        <w:rPr>
          <w:rFonts w:ascii="Helvetica" w:eastAsia="Times New Roman" w:hAnsi="Helvetica" w:cs="Helvetica"/>
          <w:color w:val="000000"/>
          <w:sz w:val="24"/>
          <w:szCs w:val="24"/>
          <w:lang w:val="en-US"/>
        </w:rPr>
        <w:t xml:space="preserve"> activity of the preparation.</w:t>
      </w:r>
    </w:p>
    <w:p w14:paraId="7D5C67AA"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MATERIALS AND METHODS</w:t>
      </w:r>
    </w:p>
    <w:p w14:paraId="5D01E46F"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Experiments were performed according to metho</w:t>
      </w:r>
      <w:r w:rsidRPr="00A77889">
        <w:rPr>
          <w:rFonts w:ascii="Helvetica" w:eastAsia="Times New Roman" w:hAnsi="Helvetica" w:cs="Helvetica"/>
          <w:color w:val="000000"/>
          <w:sz w:val="24"/>
          <w:szCs w:val="24"/>
          <w:lang w:val="en-US"/>
        </w:rPr>
        <w:softHyphen/>
        <w:t xml:space="preserve">dical recommendations on studies of </w:t>
      </w:r>
      <w:proofErr w:type="spellStart"/>
      <w:r w:rsidRPr="00A77889">
        <w:rPr>
          <w:rFonts w:ascii="Helvetica" w:eastAsia="Times New Roman" w:hAnsi="Helvetica" w:cs="Helvetica"/>
          <w:color w:val="000000"/>
          <w:sz w:val="24"/>
          <w:szCs w:val="24"/>
          <w:lang w:val="en-US"/>
        </w:rPr>
        <w:t>immunotropic</w:t>
      </w:r>
      <w:proofErr w:type="spellEnd"/>
      <w:r w:rsidRPr="00A77889">
        <w:rPr>
          <w:rFonts w:ascii="Helvetica" w:eastAsia="Times New Roman" w:hAnsi="Helvetica" w:cs="Helvetica"/>
          <w:color w:val="000000"/>
          <w:sz w:val="24"/>
          <w:szCs w:val="24"/>
          <w:lang w:val="en-US"/>
        </w:rPr>
        <w:t> activity of preparations approved by the State Phar</w:t>
      </w:r>
      <w:r w:rsidRPr="00A77889">
        <w:rPr>
          <w:rFonts w:ascii="Helvetica" w:eastAsia="Times New Roman" w:hAnsi="Helvetica" w:cs="Helvetica"/>
          <w:color w:val="000000"/>
          <w:sz w:val="24"/>
          <w:szCs w:val="24"/>
          <w:lang w:val="en-US"/>
        </w:rPr>
        <w:softHyphen/>
        <w:t xml:space="preserve">maceutical Committee (record No. 10, 10.12.1998). We studied the effects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on expression of some receptors on the surface of </w:t>
      </w:r>
      <w:proofErr w:type="spellStart"/>
      <w:r w:rsidRPr="00A77889">
        <w:rPr>
          <w:rFonts w:ascii="Helvetica" w:eastAsia="Times New Roman" w:hAnsi="Helvetica" w:cs="Helvetica"/>
          <w:color w:val="000000"/>
          <w:sz w:val="24"/>
          <w:szCs w:val="24"/>
          <w:lang w:val="en-US"/>
        </w:rPr>
        <w:t>immunocompetent</w:t>
      </w:r>
      <w:proofErr w:type="spellEnd"/>
      <w:r w:rsidRPr="00A77889">
        <w:rPr>
          <w:rFonts w:ascii="Helvetica" w:eastAsia="Times New Roman" w:hAnsi="Helvetica" w:cs="Helvetica"/>
          <w:color w:val="000000"/>
          <w:sz w:val="24"/>
          <w:szCs w:val="24"/>
          <w:lang w:val="en-US"/>
        </w:rPr>
        <w:t> cells and peripheral blood neutrophil count in experi</w:t>
      </w:r>
      <w:r w:rsidRPr="00A77889">
        <w:rPr>
          <w:rFonts w:ascii="Helvetica" w:eastAsia="Times New Roman" w:hAnsi="Helvetica" w:cs="Helvetica"/>
          <w:color w:val="000000"/>
          <w:sz w:val="24"/>
          <w:szCs w:val="24"/>
          <w:lang w:val="en-US"/>
        </w:rPr>
        <w:softHyphen/>
        <w:t xml:space="preserve">mental animals. The ability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to stimulate the antitumor immune response and enhance the effi</w:t>
      </w:r>
      <w:r w:rsidRPr="00A77889">
        <w:rPr>
          <w:rFonts w:ascii="Helvetica" w:eastAsia="Times New Roman" w:hAnsi="Helvetica" w:cs="Helvetica"/>
          <w:color w:val="000000"/>
          <w:sz w:val="24"/>
          <w:szCs w:val="24"/>
          <w:lang w:val="en-US"/>
        </w:rPr>
        <w:softHyphen/>
        <w:t>ciency of chemotherapy was evaluated.</w:t>
      </w:r>
    </w:p>
    <w:p w14:paraId="2CA563F2"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The cells were cultured in RPMI-1640 medium (Flow Lab.) containing 5% inactivated fetal bovine serum (Flow Lab.), 2 </w:t>
      </w:r>
      <w:proofErr w:type="spellStart"/>
      <w:r w:rsidRPr="00A77889">
        <w:rPr>
          <w:rFonts w:ascii="Helvetica" w:eastAsia="Times New Roman" w:hAnsi="Helvetica" w:cs="Helvetica"/>
          <w:color w:val="000000"/>
          <w:sz w:val="24"/>
          <w:szCs w:val="24"/>
          <w:lang w:val="en-US"/>
        </w:rPr>
        <w:t>mM</w:t>
      </w:r>
      <w:proofErr w:type="spellEnd"/>
      <w:r w:rsidRPr="00A77889">
        <w:rPr>
          <w:rFonts w:ascii="Helvetica" w:eastAsia="Times New Roman" w:hAnsi="Helvetica" w:cs="Helvetica"/>
          <w:color w:val="000000"/>
          <w:sz w:val="24"/>
          <w:szCs w:val="24"/>
          <w:lang w:val="en-US"/>
        </w:rPr>
        <w:t xml:space="preserve"> L-glutamine, 5xl05 M 2-mercaptoethanol (</w:t>
      </w:r>
      <w:proofErr w:type="spellStart"/>
      <w:r w:rsidRPr="00A77889">
        <w:rPr>
          <w:rFonts w:ascii="Helvetica" w:eastAsia="Times New Roman" w:hAnsi="Helvetica" w:cs="Helvetica"/>
          <w:color w:val="000000"/>
          <w:sz w:val="24"/>
          <w:szCs w:val="24"/>
          <w:lang w:val="en-US"/>
        </w:rPr>
        <w:t>Serva</w:t>
      </w:r>
      <w:proofErr w:type="spellEnd"/>
      <w:r w:rsidRPr="00A77889">
        <w:rPr>
          <w:rFonts w:ascii="Helvetica" w:eastAsia="Times New Roman" w:hAnsi="Helvetica" w:cs="Helvetica"/>
          <w:color w:val="000000"/>
          <w:sz w:val="24"/>
          <w:szCs w:val="24"/>
          <w:lang w:val="en-US"/>
        </w:rPr>
        <w:t xml:space="preserve">), 10 </w:t>
      </w:r>
      <w:proofErr w:type="spellStart"/>
      <w:r w:rsidRPr="00A77889">
        <w:rPr>
          <w:rFonts w:ascii="Helvetica" w:eastAsia="Times New Roman" w:hAnsi="Helvetica" w:cs="Helvetica"/>
          <w:color w:val="000000"/>
          <w:sz w:val="24"/>
          <w:szCs w:val="24"/>
          <w:lang w:val="en-US"/>
        </w:rPr>
        <w:t>mM</w:t>
      </w:r>
      <w:proofErr w:type="spellEnd"/>
      <w:r w:rsidRPr="00A77889">
        <w:rPr>
          <w:rFonts w:ascii="Helvetica" w:eastAsia="Times New Roman" w:hAnsi="Helvetica" w:cs="Helvetica"/>
          <w:color w:val="000000"/>
          <w:sz w:val="24"/>
          <w:szCs w:val="24"/>
          <w:lang w:val="en-US"/>
        </w:rPr>
        <w:t xml:space="preserve"> HEPES buffer (Flow Lab.), and 50 </w:t>
      </w:r>
      <w:proofErr w:type="spellStart"/>
      <w:r w:rsidRPr="00A77889">
        <w:rPr>
          <w:rFonts w:ascii="Helvetica" w:eastAsia="Times New Roman" w:hAnsi="Helvetica" w:cs="Helvetica"/>
          <w:color w:val="000000"/>
          <w:sz w:val="24"/>
          <w:szCs w:val="24"/>
          <w:lang w:val="en-US"/>
        </w:rPr>
        <w:t>ug</w:t>
      </w:r>
      <w:proofErr w:type="spellEnd"/>
      <w:r w:rsidRPr="00A77889">
        <w:rPr>
          <w:rFonts w:ascii="Helvetica" w:eastAsia="Times New Roman" w:hAnsi="Helvetica" w:cs="Helvetica"/>
          <w:color w:val="000000"/>
          <w:sz w:val="24"/>
          <w:szCs w:val="24"/>
          <w:lang w:val="en-US"/>
        </w:rPr>
        <w:t>/ml gentamicin at 37°C and 5% C02.</w:t>
      </w:r>
    </w:p>
    <w:p w14:paraId="5FF80AC9"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In vitro experiments were performed on periphe</w:t>
      </w:r>
      <w:r w:rsidRPr="00A77889">
        <w:rPr>
          <w:rFonts w:ascii="Helvetica" w:eastAsia="Times New Roman" w:hAnsi="Helvetica" w:cs="Helvetica"/>
          <w:color w:val="000000"/>
          <w:sz w:val="24"/>
          <w:szCs w:val="24"/>
          <w:lang w:val="en-US"/>
        </w:rPr>
        <w:softHyphen/>
        <w:t xml:space="preserve">ral blood lymphocytes and segmented neutrophils from adult donors aging 25-40 years (n=5), </w:t>
      </w:r>
      <w:proofErr w:type="spellStart"/>
      <w:r w:rsidRPr="00A77889">
        <w:rPr>
          <w:rFonts w:ascii="Helvetica" w:eastAsia="Times New Roman" w:hAnsi="Helvetica" w:cs="Helvetica"/>
          <w:color w:val="000000"/>
          <w:sz w:val="24"/>
          <w:szCs w:val="24"/>
          <w:lang w:val="en-US"/>
        </w:rPr>
        <w:t>spleno-cytes</w:t>
      </w:r>
      <w:proofErr w:type="spellEnd"/>
      <w:r w:rsidRPr="00A77889">
        <w:rPr>
          <w:rFonts w:ascii="Helvetica" w:eastAsia="Times New Roman" w:hAnsi="Helvetica" w:cs="Helvetica"/>
          <w:color w:val="000000"/>
          <w:sz w:val="24"/>
          <w:szCs w:val="24"/>
          <w:lang w:val="en-US"/>
        </w:rPr>
        <w:t>, and peritoneal lavage cells from BALB/c and C57B1/6 mice (</w:t>
      </w:r>
      <w:proofErr w:type="spellStart"/>
      <w:r w:rsidRPr="00A77889">
        <w:rPr>
          <w:rFonts w:ascii="Helvetica" w:eastAsia="Times New Roman" w:hAnsi="Helvetica" w:cs="Helvetica"/>
          <w:color w:val="000000"/>
          <w:sz w:val="24"/>
          <w:szCs w:val="24"/>
          <w:lang w:val="en-US"/>
        </w:rPr>
        <w:t>Stolbovaya</w:t>
      </w:r>
      <w:proofErr w:type="spellEnd"/>
      <w:r w:rsidRPr="00A77889">
        <w:rPr>
          <w:rFonts w:ascii="Helvetica" w:eastAsia="Times New Roman" w:hAnsi="Helvetica" w:cs="Helvetica"/>
          <w:color w:val="000000"/>
          <w:sz w:val="24"/>
          <w:szCs w:val="24"/>
          <w:lang w:val="en-US"/>
        </w:rPr>
        <w:t xml:space="preserve"> nursery).</w:t>
      </w:r>
    </w:p>
    <w:p w14:paraId="49C2B2FC"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In vivo effects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a dose of 2 mg/kg on leukocyte ratio were studied on 1-year-old Shin-</w:t>
      </w:r>
      <w:proofErr w:type="spellStart"/>
      <w:r w:rsidRPr="00A77889">
        <w:rPr>
          <w:rFonts w:ascii="Helvetica" w:eastAsia="Times New Roman" w:hAnsi="Helvetica" w:cs="Helvetica"/>
          <w:color w:val="000000"/>
          <w:sz w:val="24"/>
          <w:szCs w:val="24"/>
          <w:lang w:val="en-US"/>
        </w:rPr>
        <w:t>shilla</w:t>
      </w:r>
      <w:proofErr w:type="spellEnd"/>
      <w:r w:rsidRPr="00A77889">
        <w:rPr>
          <w:rFonts w:ascii="Helvetica" w:eastAsia="Times New Roman" w:hAnsi="Helvetica" w:cs="Helvetica"/>
          <w:color w:val="000000"/>
          <w:sz w:val="24"/>
          <w:szCs w:val="24"/>
          <w:lang w:val="en-US"/>
        </w:rPr>
        <w:t xml:space="preserve"> rabbits (</w:t>
      </w:r>
      <w:proofErr w:type="spellStart"/>
      <w:r w:rsidRPr="00A77889">
        <w:rPr>
          <w:rFonts w:ascii="Helvetica" w:eastAsia="Times New Roman" w:hAnsi="Helvetica" w:cs="Helvetica"/>
          <w:color w:val="000000"/>
          <w:sz w:val="24"/>
          <w:szCs w:val="24"/>
          <w:lang w:val="en-US"/>
        </w:rPr>
        <w:t>Stolbovaya</w:t>
      </w:r>
      <w:proofErr w:type="spellEnd"/>
      <w:r w:rsidRPr="00A77889">
        <w:rPr>
          <w:rFonts w:ascii="Helvetica" w:eastAsia="Times New Roman" w:hAnsi="Helvetica" w:cs="Helvetica"/>
          <w:color w:val="000000"/>
          <w:sz w:val="24"/>
          <w:szCs w:val="24"/>
          <w:lang w:val="en-US"/>
        </w:rPr>
        <w:t xml:space="preserve"> nursery).</w:t>
      </w:r>
    </w:p>
    <w:p w14:paraId="4D5951F3"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76A9C066"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Lymphocytes were routinely isolated from </w:t>
      </w:r>
      <w:proofErr w:type="spellStart"/>
      <w:r w:rsidRPr="00A77889">
        <w:rPr>
          <w:rFonts w:ascii="Helvetica" w:eastAsia="Times New Roman" w:hAnsi="Helvetica" w:cs="Helvetica"/>
          <w:color w:val="000000"/>
          <w:sz w:val="24"/>
          <w:szCs w:val="24"/>
          <w:lang w:val="en-US"/>
        </w:rPr>
        <w:t>hepa-rinized</w:t>
      </w:r>
      <w:proofErr w:type="spellEnd"/>
      <w:r w:rsidRPr="00A77889">
        <w:rPr>
          <w:rFonts w:ascii="Helvetica" w:eastAsia="Times New Roman" w:hAnsi="Helvetica" w:cs="Helvetica"/>
          <w:color w:val="000000"/>
          <w:sz w:val="24"/>
          <w:szCs w:val="24"/>
          <w:lang w:val="en-US"/>
        </w:rPr>
        <w:t xml:space="preserve"> peripheral blood of adult donors in a </w:t>
      </w:r>
      <w:proofErr w:type="spellStart"/>
      <w:r w:rsidRPr="00A77889">
        <w:rPr>
          <w:rFonts w:ascii="Helvetica" w:eastAsia="Times New Roman" w:hAnsi="Helvetica" w:cs="Helvetica"/>
          <w:color w:val="000000"/>
          <w:sz w:val="24"/>
          <w:szCs w:val="24"/>
          <w:lang w:val="en-US"/>
        </w:rPr>
        <w:t>Ficoll-Verografin</w:t>
      </w:r>
      <w:proofErr w:type="spellEnd"/>
      <w:r w:rsidRPr="00A77889">
        <w:rPr>
          <w:rFonts w:ascii="Helvetica" w:eastAsia="Times New Roman" w:hAnsi="Helvetica" w:cs="Helvetica"/>
          <w:color w:val="000000"/>
          <w:sz w:val="24"/>
          <w:szCs w:val="24"/>
          <w:lang w:val="en-US"/>
        </w:rPr>
        <w:t xml:space="preserve"> density gradient [12]. Interphase cells were washed 3 times with cold medium 199; their concentration was brought to 106 cells/ml. The count of viable cells was not less than 95%. Viable and died cells were studied by staining with </w:t>
      </w:r>
      <w:proofErr w:type="spellStart"/>
      <w:r w:rsidRPr="00A77889">
        <w:rPr>
          <w:rFonts w:ascii="Helvetica" w:eastAsia="Times New Roman" w:hAnsi="Helvetica" w:cs="Helvetica"/>
          <w:color w:val="000000"/>
          <w:sz w:val="24"/>
          <w:szCs w:val="24"/>
          <w:lang w:val="en-US"/>
        </w:rPr>
        <w:t>acridine</w:t>
      </w:r>
      <w:proofErr w:type="spellEnd"/>
      <w:r w:rsidRPr="00A77889">
        <w:rPr>
          <w:rFonts w:ascii="Helvetica" w:eastAsia="Times New Roman" w:hAnsi="Helvetica" w:cs="Helvetica"/>
          <w:color w:val="000000"/>
          <w:sz w:val="24"/>
          <w:szCs w:val="24"/>
          <w:lang w:val="en-US"/>
        </w:rPr>
        <w:t xml:space="preserve"> orange and </w:t>
      </w:r>
      <w:proofErr w:type="spellStart"/>
      <w:r w:rsidRPr="00A77889">
        <w:rPr>
          <w:rFonts w:ascii="Helvetica" w:eastAsia="Times New Roman" w:hAnsi="Helvetica" w:cs="Helvetica"/>
          <w:color w:val="000000"/>
          <w:sz w:val="24"/>
          <w:szCs w:val="24"/>
          <w:lang w:val="en-US"/>
        </w:rPr>
        <w:t>ethidium</w:t>
      </w:r>
      <w:proofErr w:type="spellEnd"/>
      <w:r w:rsidRPr="00A77889">
        <w:rPr>
          <w:rFonts w:ascii="Helvetica" w:eastAsia="Times New Roman" w:hAnsi="Helvetica" w:cs="Helvetica"/>
          <w:color w:val="000000"/>
          <w:sz w:val="24"/>
          <w:szCs w:val="24"/>
          <w:lang w:val="en-US"/>
        </w:rPr>
        <w:t xml:space="preserve"> bromide and then examined un</w:t>
      </w:r>
      <w:r w:rsidRPr="00A77889">
        <w:rPr>
          <w:rFonts w:ascii="Helvetica" w:eastAsia="Times New Roman" w:hAnsi="Helvetica" w:cs="Helvetica"/>
          <w:color w:val="000000"/>
          <w:sz w:val="24"/>
          <w:szCs w:val="24"/>
          <w:lang w:val="en-US"/>
        </w:rPr>
        <w:softHyphen/>
        <w:t>der a LUMAM-R-3 luminescence microscope [5]. Human </w:t>
      </w:r>
      <w:r w:rsidRPr="00A77889">
        <w:rPr>
          <w:rFonts w:ascii="Helvetica" w:eastAsia="Times New Roman" w:hAnsi="Helvetica" w:cs="Helvetica"/>
          <w:color w:val="000000"/>
          <w:sz w:val="24"/>
          <w:szCs w:val="24"/>
        </w:rPr>
        <w:t>Т</w:t>
      </w:r>
      <w:r w:rsidRPr="00A77889">
        <w:rPr>
          <w:rFonts w:ascii="Helvetica" w:eastAsia="Times New Roman" w:hAnsi="Helvetica" w:cs="Helvetica"/>
          <w:color w:val="000000"/>
          <w:sz w:val="24"/>
          <w:szCs w:val="24"/>
          <w:lang w:val="en-US"/>
        </w:rPr>
        <w:t> lymphocytes were studied by the method described elsewhere [5]. Human </w:t>
      </w:r>
      <w:r w:rsidRPr="00A77889">
        <w:rPr>
          <w:rFonts w:ascii="Helvetica" w:eastAsia="Times New Roman" w:hAnsi="Helvetica" w:cs="Helvetica"/>
          <w:color w:val="000000"/>
          <w:sz w:val="24"/>
          <w:szCs w:val="24"/>
        </w:rPr>
        <w:t>В</w:t>
      </w:r>
      <w:r w:rsidRPr="00A77889">
        <w:rPr>
          <w:rFonts w:ascii="Helvetica" w:eastAsia="Times New Roman" w:hAnsi="Helvetica" w:cs="Helvetica"/>
          <w:color w:val="000000"/>
          <w:sz w:val="24"/>
          <w:szCs w:val="24"/>
          <w:lang w:val="en-US"/>
        </w:rPr>
        <w:t xml:space="preserve"> lymphocytes were estimated as cells carrying receptors to complement component III (EAC-RFC) [10]. Rosette-forming </w:t>
      </w:r>
      <w:r w:rsidRPr="00A77889">
        <w:rPr>
          <w:rFonts w:ascii="Helvetica" w:eastAsia="Times New Roman" w:hAnsi="Helvetica" w:cs="Helvetica"/>
          <w:color w:val="000000"/>
          <w:sz w:val="24"/>
          <w:szCs w:val="24"/>
          <w:lang w:val="en-US"/>
        </w:rPr>
        <w:lastRenderedPageBreak/>
        <w:t xml:space="preserve">cells (RFC) were studied by staining with </w:t>
      </w:r>
      <w:proofErr w:type="spellStart"/>
      <w:r w:rsidRPr="00A77889">
        <w:rPr>
          <w:rFonts w:ascii="Helvetica" w:eastAsia="Times New Roman" w:hAnsi="Helvetica" w:cs="Helvetica"/>
          <w:color w:val="000000"/>
          <w:sz w:val="24"/>
          <w:szCs w:val="24"/>
          <w:lang w:val="en-US"/>
        </w:rPr>
        <w:t>acridine</w:t>
      </w:r>
      <w:proofErr w:type="spellEnd"/>
      <w:r w:rsidRPr="00A77889">
        <w:rPr>
          <w:rFonts w:ascii="Helvetica" w:eastAsia="Times New Roman" w:hAnsi="Helvetica" w:cs="Helvetica"/>
          <w:color w:val="000000"/>
          <w:sz w:val="24"/>
          <w:szCs w:val="24"/>
          <w:lang w:val="en-US"/>
        </w:rPr>
        <w:t xml:space="preserve"> orange and </w:t>
      </w:r>
      <w:proofErr w:type="spellStart"/>
      <w:r w:rsidRPr="00A77889">
        <w:rPr>
          <w:rFonts w:ascii="Helvetica" w:eastAsia="Times New Roman" w:hAnsi="Helvetica" w:cs="Helvetica"/>
          <w:color w:val="000000"/>
          <w:sz w:val="24"/>
          <w:szCs w:val="24"/>
          <w:lang w:val="en-US"/>
        </w:rPr>
        <w:t>ethidium</w:t>
      </w:r>
      <w:proofErr w:type="spellEnd"/>
      <w:r w:rsidRPr="00A77889">
        <w:rPr>
          <w:rFonts w:ascii="Helvetica" w:eastAsia="Times New Roman" w:hAnsi="Helvetica" w:cs="Helvetica"/>
          <w:color w:val="000000"/>
          <w:sz w:val="24"/>
          <w:szCs w:val="24"/>
          <w:lang w:val="en-US"/>
        </w:rPr>
        <w:t xml:space="preserve"> bromide and then examined under a luminescence microscope [5]. We synthesized most reagents.</w:t>
      </w:r>
    </w:p>
    <w:p w14:paraId="69470330"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64522546"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The reaction of lymphocyte blast transformation (RBT) was performed by the method </w:t>
      </w:r>
      <w:proofErr w:type="spellStart"/>
      <w:r w:rsidRPr="00A77889">
        <w:rPr>
          <w:rFonts w:ascii="Helvetica" w:eastAsia="Times New Roman" w:hAnsi="Helvetica" w:cs="Helvetica"/>
          <w:color w:val="000000"/>
          <w:sz w:val="24"/>
          <w:szCs w:val="24"/>
          <w:lang w:val="en-US"/>
        </w:rPr>
        <w:t>desribed</w:t>
      </w:r>
      <w:proofErr w:type="spellEnd"/>
      <w:r w:rsidRPr="00A77889">
        <w:rPr>
          <w:rFonts w:ascii="Helvetica" w:eastAsia="Times New Roman" w:hAnsi="Helvetica" w:cs="Helvetica"/>
          <w:color w:val="000000"/>
          <w:sz w:val="24"/>
          <w:szCs w:val="24"/>
          <w:lang w:val="en-US"/>
        </w:rPr>
        <w:t xml:space="preserve"> else where [6]. Lymphoid ceils (5x105) were placed in a</w:t>
      </w:r>
    </w:p>
    <w:p w14:paraId="3E6CCA4B"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96-well flat-bottom plate (</w:t>
      </w:r>
      <w:proofErr w:type="spellStart"/>
      <w:r w:rsidRPr="00A77889">
        <w:rPr>
          <w:rFonts w:ascii="Helvetica" w:eastAsia="Times New Roman" w:hAnsi="Helvetica" w:cs="Helvetica"/>
          <w:color w:val="000000"/>
          <w:sz w:val="24"/>
          <w:szCs w:val="24"/>
          <w:lang w:val="en-US"/>
        </w:rPr>
        <w:t>Nunc</w:t>
      </w:r>
      <w:proofErr w:type="spellEnd"/>
      <w:r w:rsidRPr="00A77889">
        <w:rPr>
          <w:rFonts w:ascii="Helvetica" w:eastAsia="Times New Roman" w:hAnsi="Helvetica" w:cs="Helvetica"/>
          <w:color w:val="000000"/>
          <w:sz w:val="24"/>
          <w:szCs w:val="24"/>
          <w:lang w:val="en-US"/>
        </w:rPr>
        <w:t xml:space="preserve">) and incubated for 65 h. </w:t>
      </w:r>
      <w:proofErr w:type="spellStart"/>
      <w:r w:rsidRPr="00A77889">
        <w:rPr>
          <w:rFonts w:ascii="Helvetica" w:eastAsia="Times New Roman" w:hAnsi="Helvetica" w:cs="Helvetica"/>
          <w:color w:val="000000"/>
          <w:sz w:val="24"/>
          <w:szCs w:val="24"/>
          <w:lang w:val="en-US"/>
        </w:rPr>
        <w:t>Concanavalin</w:t>
      </w:r>
      <w:proofErr w:type="spellEnd"/>
      <w:r w:rsidRPr="00A77889">
        <w:rPr>
          <w:rFonts w:ascii="Helvetica" w:eastAsia="Times New Roman" w:hAnsi="Helvetica" w:cs="Helvetica"/>
          <w:color w:val="000000"/>
          <w:sz w:val="24"/>
          <w:szCs w:val="24"/>
          <w:lang w:val="en-US"/>
        </w:rPr>
        <w:t xml:space="preserve"> A in a dose of 2 µg/ml (Con A, </w:t>
      </w:r>
      <w:proofErr w:type="spellStart"/>
      <w:r w:rsidRPr="00A77889">
        <w:rPr>
          <w:rFonts w:ascii="Helvetica" w:eastAsia="Times New Roman" w:hAnsi="Helvetica" w:cs="Helvetica"/>
          <w:color w:val="000000"/>
          <w:sz w:val="24"/>
          <w:szCs w:val="24"/>
          <w:lang w:val="en-US"/>
        </w:rPr>
        <w:t>Farmacia</w:t>
      </w:r>
      <w:proofErr w:type="spellEnd"/>
      <w:r w:rsidRPr="00A77889">
        <w:rPr>
          <w:rFonts w:ascii="Helvetica" w:eastAsia="Times New Roman" w:hAnsi="Helvetica" w:cs="Helvetica"/>
          <w:color w:val="000000"/>
          <w:sz w:val="24"/>
          <w:szCs w:val="24"/>
          <w:lang w:val="en-US"/>
        </w:rPr>
        <w:t>) and E. coli </w:t>
      </w:r>
      <w:r w:rsidRPr="00A77889">
        <w:rPr>
          <w:rFonts w:ascii="Helvetica" w:eastAsia="Times New Roman" w:hAnsi="Helvetica" w:cs="Helvetica"/>
          <w:color w:val="000000"/>
          <w:sz w:val="24"/>
          <w:szCs w:val="24"/>
        </w:rPr>
        <w:t>О</w:t>
      </w:r>
      <w:r w:rsidRPr="00A77889">
        <w:rPr>
          <w:rFonts w:ascii="Helvetica" w:eastAsia="Times New Roman" w:hAnsi="Helvetica" w:cs="Helvetica"/>
          <w:color w:val="000000"/>
          <w:sz w:val="24"/>
          <w:szCs w:val="24"/>
          <w:lang w:val="en-US"/>
        </w:rPr>
        <w:t>III</w:t>
      </w:r>
      <w:proofErr w:type="gramStart"/>
      <w:r w:rsidRPr="00A77889">
        <w:rPr>
          <w:rFonts w:ascii="Helvetica" w:eastAsia="Times New Roman" w:hAnsi="Helvetica" w:cs="Helvetica"/>
          <w:color w:val="000000"/>
          <w:sz w:val="24"/>
          <w:szCs w:val="24"/>
          <w:lang w:val="en-US"/>
        </w:rPr>
        <w:t>:B4</w:t>
      </w:r>
      <w:proofErr w:type="gramEnd"/>
      <w:r w:rsidRPr="00A77889">
        <w:rPr>
          <w:rFonts w:ascii="Helvetica" w:eastAsia="Times New Roman" w:hAnsi="Helvetica" w:cs="Helvetica"/>
          <w:color w:val="000000"/>
          <w:sz w:val="24"/>
          <w:szCs w:val="24"/>
          <w:lang w:val="en-US"/>
        </w:rPr>
        <w:t xml:space="preserve"> lipopolysaccharide in a dose of 100 </w:t>
      </w:r>
      <w:proofErr w:type="spellStart"/>
      <w:r w:rsidRPr="00A77889">
        <w:rPr>
          <w:rFonts w:ascii="Helvetica" w:eastAsia="Times New Roman" w:hAnsi="Helvetica" w:cs="Helvetica"/>
          <w:color w:val="000000"/>
          <w:sz w:val="24"/>
          <w:szCs w:val="24"/>
          <w:lang w:val="en-US"/>
        </w:rPr>
        <w:t>ug</w:t>
      </w:r>
      <w:proofErr w:type="spellEnd"/>
      <w:r w:rsidRPr="00A77889">
        <w:rPr>
          <w:rFonts w:ascii="Helvetica" w:eastAsia="Times New Roman" w:hAnsi="Helvetica" w:cs="Helvetica"/>
          <w:color w:val="000000"/>
          <w:sz w:val="24"/>
          <w:szCs w:val="24"/>
          <w:lang w:val="en-US"/>
        </w:rPr>
        <w:t xml:space="preserve">/ml (LPS, </w:t>
      </w:r>
      <w:proofErr w:type="spellStart"/>
      <w:r w:rsidRPr="00A77889">
        <w:rPr>
          <w:rFonts w:ascii="Helvetica" w:eastAsia="Times New Roman" w:hAnsi="Helvetica" w:cs="Helvetica"/>
          <w:color w:val="000000"/>
          <w:sz w:val="24"/>
          <w:szCs w:val="24"/>
          <w:lang w:val="en-US"/>
        </w:rPr>
        <w:t>Difco</w:t>
      </w:r>
      <w:proofErr w:type="spellEnd"/>
      <w:r w:rsidRPr="00A77889">
        <w:rPr>
          <w:rFonts w:ascii="Helvetica" w:eastAsia="Times New Roman" w:hAnsi="Helvetica" w:cs="Helvetica"/>
          <w:color w:val="000000"/>
          <w:sz w:val="24"/>
          <w:szCs w:val="24"/>
          <w:lang w:val="en-US"/>
        </w:rPr>
        <w:t>) served as nonspe</w:t>
      </w:r>
      <w:r w:rsidRPr="00A77889">
        <w:rPr>
          <w:rFonts w:ascii="Helvetica" w:eastAsia="Times New Roman" w:hAnsi="Helvetica" w:cs="Helvetica"/>
          <w:color w:val="000000"/>
          <w:sz w:val="24"/>
          <w:szCs w:val="24"/>
          <w:lang w:val="en-US"/>
        </w:rPr>
        <w:softHyphen/>
        <w:t>cific mitogens.</w:t>
      </w:r>
    </w:p>
    <w:p w14:paraId="6E996D3E"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0F00E71A"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30AE826C"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Cytotoxic activity of lymphocytes reflecting NK</w:t>
      </w:r>
    </w:p>
    <w:p w14:paraId="31CE48FE"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gramStart"/>
      <w:r w:rsidRPr="00A77889">
        <w:rPr>
          <w:rFonts w:ascii="Helvetica" w:eastAsia="Times New Roman" w:hAnsi="Helvetica" w:cs="Helvetica"/>
          <w:color w:val="000000"/>
          <w:sz w:val="24"/>
          <w:szCs w:val="24"/>
          <w:lang w:val="en-US"/>
        </w:rPr>
        <w:t>cell</w:t>
      </w:r>
      <w:proofErr w:type="gramEnd"/>
      <w:r w:rsidRPr="00A77889">
        <w:rPr>
          <w:rFonts w:ascii="Helvetica" w:eastAsia="Times New Roman" w:hAnsi="Helvetica" w:cs="Helvetica"/>
          <w:color w:val="000000"/>
          <w:sz w:val="24"/>
          <w:szCs w:val="24"/>
          <w:lang w:val="en-US"/>
        </w:rPr>
        <w:t xml:space="preserve"> activity was estimated using human </w:t>
      </w:r>
      <w:proofErr w:type="spellStart"/>
      <w:r w:rsidRPr="00A77889">
        <w:rPr>
          <w:rFonts w:ascii="Helvetica" w:eastAsia="Times New Roman" w:hAnsi="Helvetica" w:cs="Helvetica"/>
          <w:color w:val="000000"/>
          <w:sz w:val="24"/>
          <w:szCs w:val="24"/>
          <w:lang w:val="en-US"/>
        </w:rPr>
        <w:t>erythroleukemia</w:t>
      </w:r>
      <w:proofErr w:type="spellEnd"/>
      <w:r w:rsidRPr="00A77889">
        <w:rPr>
          <w:rFonts w:ascii="Helvetica" w:eastAsia="Times New Roman" w:hAnsi="Helvetica" w:cs="Helvetica"/>
          <w:color w:val="000000"/>
          <w:sz w:val="24"/>
          <w:szCs w:val="24"/>
          <w:lang w:val="en-US"/>
        </w:rPr>
        <w:t xml:space="preserve"> K562 cells at target cells [9]. The reaction of</w:t>
      </w:r>
    </w:p>
    <w:p w14:paraId="51D3175B"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proofErr w:type="gramStart"/>
      <w:r w:rsidRPr="00A77889">
        <w:rPr>
          <w:rFonts w:ascii="Helvetica" w:eastAsia="Times New Roman" w:hAnsi="Helvetica" w:cs="Helvetica"/>
          <w:color w:val="000000"/>
          <w:sz w:val="24"/>
          <w:szCs w:val="24"/>
          <w:lang w:val="en-US"/>
        </w:rPr>
        <w:t>neutrophilic</w:t>
      </w:r>
      <w:proofErr w:type="spellEnd"/>
      <w:proofErr w:type="gramEnd"/>
      <w:r w:rsidRPr="00A77889">
        <w:rPr>
          <w:rFonts w:ascii="Helvetica" w:eastAsia="Times New Roman" w:hAnsi="Helvetica" w:cs="Helvetica"/>
          <w:color w:val="000000"/>
          <w:sz w:val="24"/>
          <w:szCs w:val="24"/>
          <w:lang w:val="en-US"/>
        </w:rPr>
        <w:t xml:space="preserve"> granulocyte-mediated phagocytosis was</w:t>
      </w:r>
    </w:p>
    <w:p w14:paraId="2A33EB28"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gramStart"/>
      <w:r w:rsidRPr="00A77889">
        <w:rPr>
          <w:rFonts w:ascii="Helvetica" w:eastAsia="Times New Roman" w:hAnsi="Helvetica" w:cs="Helvetica"/>
          <w:color w:val="000000"/>
          <w:sz w:val="24"/>
          <w:szCs w:val="24"/>
          <w:lang w:val="en-US"/>
        </w:rPr>
        <w:t>performed</w:t>
      </w:r>
      <w:proofErr w:type="gramEnd"/>
      <w:r w:rsidRPr="00A77889">
        <w:rPr>
          <w:rFonts w:ascii="Helvetica" w:eastAsia="Times New Roman" w:hAnsi="Helvetica" w:cs="Helvetica"/>
          <w:color w:val="000000"/>
          <w:sz w:val="24"/>
          <w:szCs w:val="24"/>
          <w:lang w:val="en-US"/>
        </w:rPr>
        <w:t xml:space="preserve"> using latex particles [6]. Peripheral blood</w:t>
      </w:r>
    </w:p>
    <w:p w14:paraId="24D122FE"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gramStart"/>
      <w:r w:rsidRPr="00A77889">
        <w:rPr>
          <w:rFonts w:ascii="Helvetica" w:eastAsia="Times New Roman" w:hAnsi="Helvetica" w:cs="Helvetica"/>
          <w:color w:val="000000"/>
          <w:sz w:val="24"/>
          <w:szCs w:val="24"/>
          <w:lang w:val="en-US"/>
        </w:rPr>
        <w:t>cells</w:t>
      </w:r>
      <w:proofErr w:type="gramEnd"/>
      <w:r w:rsidRPr="00A77889">
        <w:rPr>
          <w:rFonts w:ascii="Helvetica" w:eastAsia="Times New Roman" w:hAnsi="Helvetica" w:cs="Helvetica"/>
          <w:color w:val="000000"/>
          <w:sz w:val="24"/>
          <w:szCs w:val="24"/>
          <w:lang w:val="en-US"/>
        </w:rPr>
        <w:t xml:space="preserve"> were dried, fixed with methanol, and stained by</w:t>
      </w:r>
    </w:p>
    <w:p w14:paraId="06382C5D"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gramStart"/>
      <w:r w:rsidRPr="00A77889">
        <w:rPr>
          <w:rFonts w:ascii="Helvetica" w:eastAsia="Times New Roman" w:hAnsi="Helvetica" w:cs="Helvetica"/>
          <w:color w:val="000000"/>
          <w:sz w:val="24"/>
          <w:szCs w:val="24"/>
          <w:lang w:val="en-US"/>
        </w:rPr>
        <w:t>the</w:t>
      </w:r>
      <w:proofErr w:type="gramEnd"/>
      <w:r w:rsidRPr="00A77889">
        <w:rPr>
          <w:rFonts w:ascii="Helvetica" w:eastAsia="Times New Roman" w:hAnsi="Helvetica" w:cs="Helvetica"/>
          <w:color w:val="000000"/>
          <w:sz w:val="24"/>
          <w:szCs w:val="24"/>
          <w:lang w:val="en-US"/>
        </w:rPr>
        <w:t xml:space="preserve"> method of </w:t>
      </w:r>
      <w:proofErr w:type="spellStart"/>
      <w:r w:rsidRPr="00A77889">
        <w:rPr>
          <w:rFonts w:ascii="Helvetica" w:eastAsia="Times New Roman" w:hAnsi="Helvetica" w:cs="Helvetica"/>
          <w:color w:val="000000"/>
          <w:sz w:val="24"/>
          <w:szCs w:val="24"/>
          <w:lang w:val="en-US"/>
        </w:rPr>
        <w:t>Romanovsky-Giemsa</w:t>
      </w:r>
      <w:proofErr w:type="spellEnd"/>
      <w:r w:rsidRPr="00A77889">
        <w:rPr>
          <w:rFonts w:ascii="Helvetica" w:eastAsia="Times New Roman" w:hAnsi="Helvetica" w:cs="Helvetica"/>
          <w:color w:val="000000"/>
          <w:sz w:val="24"/>
          <w:szCs w:val="24"/>
          <w:lang w:val="en-US"/>
        </w:rPr>
        <w:t xml:space="preserve"> [8]. Leukocyte</w:t>
      </w:r>
    </w:p>
    <w:p w14:paraId="340AA734"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gramStart"/>
      <w:r w:rsidRPr="00A77889">
        <w:rPr>
          <w:rFonts w:ascii="Helvetica" w:eastAsia="Times New Roman" w:hAnsi="Helvetica" w:cs="Helvetica"/>
          <w:color w:val="000000"/>
          <w:sz w:val="24"/>
          <w:szCs w:val="24"/>
          <w:lang w:val="en-US"/>
        </w:rPr>
        <w:t>ratio</w:t>
      </w:r>
      <w:proofErr w:type="gramEnd"/>
      <w:r w:rsidRPr="00A77889">
        <w:rPr>
          <w:rFonts w:ascii="Helvetica" w:eastAsia="Times New Roman" w:hAnsi="Helvetica" w:cs="Helvetica"/>
          <w:color w:val="000000"/>
          <w:sz w:val="24"/>
          <w:szCs w:val="24"/>
          <w:lang w:val="en-US"/>
        </w:rPr>
        <w:t xml:space="preserve"> was calculated routinely [4]. The results were</w:t>
      </w:r>
    </w:p>
    <w:p w14:paraId="17BD514E"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gramStart"/>
      <w:r w:rsidRPr="00A77889">
        <w:rPr>
          <w:rFonts w:ascii="Helvetica" w:eastAsia="Times New Roman" w:hAnsi="Helvetica" w:cs="Helvetica"/>
          <w:color w:val="000000"/>
          <w:sz w:val="24"/>
          <w:szCs w:val="24"/>
          <w:lang w:val="en-US"/>
        </w:rPr>
        <w:t>compared</w:t>
      </w:r>
      <w:proofErr w:type="gramEnd"/>
      <w:r w:rsidRPr="00A77889">
        <w:rPr>
          <w:rFonts w:ascii="Helvetica" w:eastAsia="Times New Roman" w:hAnsi="Helvetica" w:cs="Helvetica"/>
          <w:color w:val="000000"/>
          <w:sz w:val="24"/>
          <w:szCs w:val="24"/>
          <w:lang w:val="en-US"/>
        </w:rPr>
        <w:t xml:space="preserve"> with published data [2].</w:t>
      </w:r>
    </w:p>
    <w:p w14:paraId="54E4E7E3"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6CA0E566"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The effects of </w:t>
      </w:r>
      <w:proofErr w:type="spellStart"/>
      <w:r w:rsidRPr="00A77889">
        <w:rPr>
          <w:rFonts w:ascii="Helvetica" w:eastAsia="Times New Roman" w:hAnsi="Helvetica" w:cs="Helvetica"/>
          <w:color w:val="000000"/>
          <w:sz w:val="24"/>
          <w:szCs w:val="24"/>
          <w:lang w:val="en-US"/>
        </w:rPr>
        <w:t>Tament</w:t>
      </w:r>
      <w:proofErr w:type="spellEnd"/>
      <w:r w:rsidRPr="00A77889">
        <w:rPr>
          <w:rFonts w:ascii="Helvetica" w:eastAsia="Times New Roman" w:hAnsi="Helvetica" w:cs="Helvetica"/>
          <w:color w:val="000000"/>
          <w:sz w:val="24"/>
          <w:szCs w:val="24"/>
          <w:lang w:val="en-US"/>
        </w:rPr>
        <w:t xml:space="preserve"> on the </w:t>
      </w:r>
      <w:proofErr w:type="spellStart"/>
      <w:r w:rsidRPr="00A77889">
        <w:rPr>
          <w:rFonts w:ascii="Helvetica" w:eastAsia="Times New Roman" w:hAnsi="Helvetica" w:cs="Helvetica"/>
          <w:color w:val="000000"/>
          <w:sz w:val="24"/>
          <w:szCs w:val="24"/>
          <w:lang w:val="en-US"/>
        </w:rPr>
        <w:t>humoral</w:t>
      </w:r>
      <w:proofErr w:type="spellEnd"/>
      <w:r w:rsidRPr="00A77889">
        <w:rPr>
          <w:rFonts w:ascii="Helvetica" w:eastAsia="Times New Roman" w:hAnsi="Helvetica" w:cs="Helvetica"/>
          <w:color w:val="000000"/>
          <w:sz w:val="24"/>
          <w:szCs w:val="24"/>
          <w:lang w:val="en-US"/>
        </w:rPr>
        <w:t xml:space="preserve"> and cellu</w:t>
      </w:r>
      <w:r w:rsidRPr="00A77889">
        <w:rPr>
          <w:rFonts w:ascii="Helvetica" w:eastAsia="Times New Roman" w:hAnsi="Helvetica" w:cs="Helvetica"/>
          <w:color w:val="000000"/>
          <w:sz w:val="24"/>
          <w:szCs w:val="24"/>
          <w:lang w:val="en-US"/>
        </w:rPr>
        <w:softHyphen/>
        <w:t>lar immune systems wee studied on 6-8-week-old CBA and </w:t>
      </w:r>
      <w:r w:rsidRPr="00A77889">
        <w:rPr>
          <w:rFonts w:ascii="Helvetica" w:eastAsia="Times New Roman" w:hAnsi="Helvetica" w:cs="Helvetica"/>
          <w:color w:val="000000"/>
          <w:sz w:val="24"/>
          <w:szCs w:val="24"/>
        </w:rPr>
        <w:t>С</w:t>
      </w:r>
      <w:r w:rsidRPr="00A77889">
        <w:rPr>
          <w:rFonts w:ascii="Helvetica" w:eastAsia="Times New Roman" w:hAnsi="Helvetica" w:cs="Helvetica"/>
          <w:color w:val="000000"/>
          <w:sz w:val="24"/>
          <w:szCs w:val="24"/>
          <w:lang w:val="en-US"/>
        </w:rPr>
        <w:t>57</w:t>
      </w:r>
      <w:r w:rsidRPr="00A77889">
        <w:rPr>
          <w:rFonts w:ascii="Helvetica" w:eastAsia="Times New Roman" w:hAnsi="Helvetica" w:cs="Helvetica"/>
          <w:color w:val="000000"/>
          <w:sz w:val="24"/>
          <w:szCs w:val="24"/>
        </w:rPr>
        <w:t>В</w:t>
      </w:r>
      <w:r w:rsidRPr="00A77889">
        <w:rPr>
          <w:rFonts w:ascii="Helvetica" w:eastAsia="Times New Roman" w:hAnsi="Helvetica" w:cs="Helvetica"/>
          <w:color w:val="000000"/>
          <w:sz w:val="24"/>
          <w:szCs w:val="24"/>
          <w:lang w:val="en-US"/>
        </w:rPr>
        <w:t>l/6 mice (</w:t>
      </w:r>
      <w:proofErr w:type="spellStart"/>
      <w:r w:rsidRPr="00A77889">
        <w:rPr>
          <w:rFonts w:ascii="Helvetica" w:eastAsia="Times New Roman" w:hAnsi="Helvetica" w:cs="Helvetica"/>
          <w:color w:val="000000"/>
          <w:sz w:val="24"/>
          <w:szCs w:val="24"/>
          <w:lang w:val="en-US"/>
        </w:rPr>
        <w:t>Stolbovaya</w:t>
      </w:r>
      <w:proofErr w:type="spellEnd"/>
      <w:r w:rsidRPr="00A77889">
        <w:rPr>
          <w:rFonts w:ascii="Helvetica" w:eastAsia="Times New Roman" w:hAnsi="Helvetica" w:cs="Helvetica"/>
          <w:color w:val="000000"/>
          <w:sz w:val="24"/>
          <w:szCs w:val="24"/>
          <w:lang w:val="en-US"/>
        </w:rPr>
        <w:t xml:space="preserve"> nursery). The effect of this preparation on the formation of anti</w:t>
      </w:r>
      <w:r w:rsidRPr="00A77889">
        <w:rPr>
          <w:rFonts w:ascii="Helvetica" w:eastAsia="Times New Roman" w:hAnsi="Helvetica" w:cs="Helvetica"/>
          <w:color w:val="000000"/>
          <w:sz w:val="24"/>
          <w:szCs w:val="24"/>
          <w:lang w:val="en-US"/>
        </w:rPr>
        <w:softHyphen/>
        <w:t xml:space="preserve">bodies to sheep </w:t>
      </w:r>
      <w:proofErr w:type="spellStart"/>
      <w:r w:rsidRPr="00A77889">
        <w:rPr>
          <w:rFonts w:ascii="Helvetica" w:eastAsia="Times New Roman" w:hAnsi="Helvetica" w:cs="Helvetica"/>
          <w:color w:val="000000"/>
          <w:sz w:val="24"/>
          <w:szCs w:val="24"/>
          <w:lang w:val="en-US"/>
        </w:rPr>
        <w:t>erytbrocytes</w:t>
      </w:r>
      <w:proofErr w:type="spellEnd"/>
      <w:r w:rsidRPr="00A77889">
        <w:rPr>
          <w:rFonts w:ascii="Helvetica" w:eastAsia="Times New Roman" w:hAnsi="Helvetica" w:cs="Helvetica"/>
          <w:color w:val="000000"/>
          <w:sz w:val="24"/>
          <w:szCs w:val="24"/>
          <w:lang w:val="en-US"/>
        </w:rPr>
        <w:t xml:space="preserve"> was estimated by the method described elsewhere [7]. The mice received </w:t>
      </w:r>
      <w:proofErr w:type="spellStart"/>
      <w:r w:rsidRPr="00A77889">
        <w:rPr>
          <w:rFonts w:ascii="Helvetica" w:eastAsia="Times New Roman" w:hAnsi="Helvetica" w:cs="Helvetica"/>
          <w:color w:val="000000"/>
          <w:sz w:val="24"/>
          <w:szCs w:val="24"/>
          <w:lang w:val="en-US"/>
        </w:rPr>
        <w:t>intraperitoneal</w:t>
      </w:r>
      <w:proofErr w:type="spellEnd"/>
      <w:r w:rsidRPr="00A77889">
        <w:rPr>
          <w:rFonts w:ascii="Helvetica" w:eastAsia="Times New Roman" w:hAnsi="Helvetica" w:cs="Helvetica"/>
          <w:color w:val="000000"/>
          <w:sz w:val="24"/>
          <w:szCs w:val="24"/>
          <w:lang w:val="en-US"/>
        </w:rPr>
        <w:t xml:space="preserve"> injections of 107 erythrocytes in 0.5 ml physiological saline.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was injected intra</w:t>
      </w:r>
      <w:r w:rsidRPr="00A77889">
        <w:rPr>
          <w:rFonts w:ascii="Helvetica" w:eastAsia="Times New Roman" w:hAnsi="Helvetica" w:cs="Helvetica"/>
          <w:color w:val="000000"/>
          <w:sz w:val="24"/>
          <w:szCs w:val="24"/>
          <w:lang w:val="en-US"/>
        </w:rPr>
        <w:softHyphen/>
        <w:t xml:space="preserve">muscularly in single doses of 0.2, 2, 20, 200, and 2000 µg/mouse in 100 µl 0.9% </w:t>
      </w:r>
      <w:proofErr w:type="spellStart"/>
      <w:r w:rsidRPr="00A77889">
        <w:rPr>
          <w:rFonts w:ascii="Helvetica" w:eastAsia="Times New Roman" w:hAnsi="Helvetica" w:cs="Helvetica"/>
          <w:color w:val="000000"/>
          <w:sz w:val="24"/>
          <w:szCs w:val="24"/>
          <w:lang w:val="en-US"/>
        </w:rPr>
        <w:t>NaCl</w:t>
      </w:r>
      <w:proofErr w:type="spellEnd"/>
      <w:r w:rsidRPr="00A77889">
        <w:rPr>
          <w:rFonts w:ascii="Helvetica" w:eastAsia="Times New Roman" w:hAnsi="Helvetica" w:cs="Helvetica"/>
          <w:color w:val="000000"/>
          <w:sz w:val="24"/>
          <w:szCs w:val="24"/>
          <w:lang w:val="en-US"/>
        </w:rPr>
        <w:t xml:space="preserve"> simultaneously with sheep erythrocytes or 5 days after their admini</w:t>
      </w:r>
      <w:r w:rsidRPr="00A77889">
        <w:rPr>
          <w:rFonts w:ascii="Helvetica" w:eastAsia="Times New Roman" w:hAnsi="Helvetica" w:cs="Helvetica"/>
          <w:color w:val="000000"/>
          <w:sz w:val="24"/>
          <w:szCs w:val="24"/>
          <w:lang w:val="en-US"/>
        </w:rPr>
        <w:softHyphen/>
        <w:t>stration. Control animals were intramuscularly injec</w:t>
      </w:r>
      <w:r w:rsidRPr="00A77889">
        <w:rPr>
          <w:rFonts w:ascii="Helvetica" w:eastAsia="Times New Roman" w:hAnsi="Helvetica" w:cs="Helvetica"/>
          <w:color w:val="000000"/>
          <w:sz w:val="24"/>
          <w:szCs w:val="24"/>
          <w:lang w:val="en-US"/>
        </w:rPr>
        <w:softHyphen/>
        <w:t xml:space="preserve">ted with 100 </w:t>
      </w:r>
      <w:proofErr w:type="spellStart"/>
      <w:r w:rsidRPr="00A77889">
        <w:rPr>
          <w:rFonts w:ascii="Helvetica" w:eastAsia="Times New Roman" w:hAnsi="Helvetica" w:cs="Helvetica"/>
          <w:color w:val="000000"/>
          <w:sz w:val="24"/>
          <w:szCs w:val="24"/>
          <w:lang w:val="en-US"/>
        </w:rPr>
        <w:t>ul</w:t>
      </w:r>
      <w:proofErr w:type="spellEnd"/>
      <w:r w:rsidRPr="00A77889">
        <w:rPr>
          <w:rFonts w:ascii="Helvetica" w:eastAsia="Times New Roman" w:hAnsi="Helvetica" w:cs="Helvetica"/>
          <w:color w:val="000000"/>
          <w:sz w:val="24"/>
          <w:szCs w:val="24"/>
          <w:lang w:val="en-US"/>
        </w:rPr>
        <w:t xml:space="preserve"> 0.9% </w:t>
      </w:r>
      <w:proofErr w:type="spellStart"/>
      <w:r w:rsidRPr="00A77889">
        <w:rPr>
          <w:rFonts w:ascii="Helvetica" w:eastAsia="Times New Roman" w:hAnsi="Helvetica" w:cs="Helvetica"/>
          <w:color w:val="000000"/>
          <w:sz w:val="24"/>
          <w:szCs w:val="24"/>
          <w:lang w:val="en-US"/>
        </w:rPr>
        <w:t>NaCl</w:t>
      </w:r>
      <w:proofErr w:type="spellEnd"/>
      <w:r w:rsidRPr="00A77889">
        <w:rPr>
          <w:rFonts w:ascii="Helvetica" w:eastAsia="Times New Roman" w:hAnsi="Helvetica" w:cs="Helvetica"/>
          <w:color w:val="000000"/>
          <w:sz w:val="24"/>
          <w:szCs w:val="24"/>
          <w:lang w:val="en-US"/>
        </w:rPr>
        <w:t xml:space="preserve">. The </w:t>
      </w:r>
      <w:proofErr w:type="gramStart"/>
      <w:r w:rsidRPr="00A77889">
        <w:rPr>
          <w:rFonts w:ascii="Helvetica" w:eastAsia="Times New Roman" w:hAnsi="Helvetica" w:cs="Helvetica"/>
          <w:color w:val="000000"/>
          <w:sz w:val="24"/>
          <w:szCs w:val="24"/>
          <w:lang w:val="en-US"/>
        </w:rPr>
        <w:t>titer of antibodies (</w:t>
      </w:r>
      <w:proofErr w:type="spellStart"/>
      <w:r w:rsidRPr="00A77889">
        <w:rPr>
          <w:rFonts w:ascii="Helvetica" w:eastAsia="Times New Roman" w:hAnsi="Helvetica" w:cs="Helvetica"/>
          <w:color w:val="000000"/>
          <w:sz w:val="24"/>
          <w:szCs w:val="24"/>
          <w:lang w:val="en-US"/>
        </w:rPr>
        <w:t>hemagglutinins</w:t>
      </w:r>
      <w:proofErr w:type="spellEnd"/>
      <w:r w:rsidRPr="00A77889">
        <w:rPr>
          <w:rFonts w:ascii="Helvetica" w:eastAsia="Times New Roman" w:hAnsi="Helvetica" w:cs="Helvetica"/>
          <w:color w:val="000000"/>
          <w:sz w:val="24"/>
          <w:szCs w:val="24"/>
          <w:lang w:val="en-US"/>
        </w:rPr>
        <w:t>) were</w:t>
      </w:r>
      <w:proofErr w:type="gramEnd"/>
      <w:r w:rsidRPr="00A77889">
        <w:rPr>
          <w:rFonts w:ascii="Helvetica" w:eastAsia="Times New Roman" w:hAnsi="Helvetica" w:cs="Helvetica"/>
          <w:color w:val="000000"/>
          <w:sz w:val="24"/>
          <w:szCs w:val="24"/>
          <w:lang w:val="en-US"/>
        </w:rPr>
        <w:t xml:space="preserve"> measured 7, 14, and 21 days after immunization.</w:t>
      </w:r>
    </w:p>
    <w:p w14:paraId="738D7682"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The effects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on the cellular immune system were studied in the delayed-type </w:t>
      </w:r>
      <w:proofErr w:type="spellStart"/>
      <w:r w:rsidRPr="00A77889">
        <w:rPr>
          <w:rFonts w:ascii="Helvetica" w:eastAsia="Times New Roman" w:hAnsi="Helvetica" w:cs="Helvetica"/>
          <w:color w:val="000000"/>
          <w:sz w:val="24"/>
          <w:szCs w:val="24"/>
          <w:lang w:val="en-US"/>
        </w:rPr>
        <w:t>hypersensi-tivity</w:t>
      </w:r>
      <w:proofErr w:type="spellEnd"/>
      <w:r w:rsidRPr="00A77889">
        <w:rPr>
          <w:rFonts w:ascii="Helvetica" w:eastAsia="Times New Roman" w:hAnsi="Helvetica" w:cs="Helvetica"/>
          <w:color w:val="000000"/>
          <w:sz w:val="24"/>
          <w:szCs w:val="24"/>
          <w:lang w:val="en-US"/>
        </w:rPr>
        <w:t xml:space="preserve"> (DTH) reaction with sheep erythrocytes injec</w:t>
      </w:r>
      <w:r w:rsidRPr="00A77889">
        <w:rPr>
          <w:rFonts w:ascii="Helvetica" w:eastAsia="Times New Roman" w:hAnsi="Helvetica" w:cs="Helvetica"/>
          <w:color w:val="000000"/>
          <w:sz w:val="24"/>
          <w:szCs w:val="24"/>
          <w:lang w:val="en-US"/>
        </w:rPr>
        <w:softHyphen/>
        <w:t xml:space="preserve">ted subcutaneously in a dose of 106 cells in 0.5 ml 0.9% </w:t>
      </w:r>
      <w:proofErr w:type="spellStart"/>
      <w:r w:rsidRPr="00A77889">
        <w:rPr>
          <w:rFonts w:ascii="Helvetica" w:eastAsia="Times New Roman" w:hAnsi="Helvetica" w:cs="Helvetica"/>
          <w:color w:val="000000"/>
          <w:sz w:val="24"/>
          <w:szCs w:val="24"/>
          <w:lang w:val="en-US"/>
        </w:rPr>
        <w:t>NaCl</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was administered intramuscular</w:t>
      </w:r>
      <w:r w:rsidRPr="00A77889">
        <w:rPr>
          <w:rFonts w:ascii="Helvetica" w:eastAsia="Times New Roman" w:hAnsi="Helvetica" w:cs="Helvetica"/>
          <w:color w:val="000000"/>
          <w:sz w:val="24"/>
          <w:szCs w:val="24"/>
          <w:lang w:val="en-US"/>
        </w:rPr>
        <w:softHyphen/>
        <w:t>ly in doses of 2, 20, and 200µg/mouse. On day 5,</w:t>
      </w:r>
    </w:p>
    <w:p w14:paraId="15084E31"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7AAC761A"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453BCE83"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lastRenderedPageBreak/>
        <w:t> </w:t>
      </w:r>
    </w:p>
    <w:p w14:paraId="226E563A"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108 sheep erythrocytes in 0.2 ml physiological saline were injected into the right hind limb pad. An equiva</w:t>
      </w:r>
      <w:r w:rsidRPr="00A77889">
        <w:rPr>
          <w:rFonts w:ascii="Helvetica" w:eastAsia="Times New Roman" w:hAnsi="Helvetica" w:cs="Helvetica"/>
          <w:color w:val="000000"/>
          <w:sz w:val="24"/>
          <w:szCs w:val="24"/>
          <w:lang w:val="en-US"/>
        </w:rPr>
        <w:softHyphen/>
        <w:t xml:space="preserve">lent volume of 0.9% </w:t>
      </w:r>
      <w:proofErr w:type="spellStart"/>
      <w:r w:rsidRPr="00A77889">
        <w:rPr>
          <w:rFonts w:ascii="Helvetica" w:eastAsia="Times New Roman" w:hAnsi="Helvetica" w:cs="Helvetica"/>
          <w:color w:val="000000"/>
          <w:sz w:val="24"/>
          <w:szCs w:val="24"/>
          <w:lang w:val="en-US"/>
        </w:rPr>
        <w:t>NaCl</w:t>
      </w:r>
      <w:proofErr w:type="spellEnd"/>
      <w:r w:rsidRPr="00A77889">
        <w:rPr>
          <w:rFonts w:ascii="Helvetica" w:eastAsia="Times New Roman" w:hAnsi="Helvetica" w:cs="Helvetica"/>
          <w:color w:val="000000"/>
          <w:sz w:val="24"/>
          <w:szCs w:val="24"/>
          <w:lang w:val="en-US"/>
        </w:rPr>
        <w:t xml:space="preserve"> was administered into the left hind limb. Local inflammation was analyzed 18 h after treatment. The right and left hind limbs </w:t>
      </w:r>
      <w:proofErr w:type="spellStart"/>
      <w:r w:rsidRPr="00A77889">
        <w:rPr>
          <w:rFonts w:ascii="Helvetica" w:eastAsia="Times New Roman" w:hAnsi="Helvetica" w:cs="Helvetica"/>
          <w:color w:val="000000"/>
          <w:sz w:val="24"/>
          <w:szCs w:val="24"/>
          <w:lang w:val="en-US"/>
        </w:rPr>
        <w:t>wereweighted</w:t>
      </w:r>
      <w:proofErr w:type="spellEnd"/>
      <w:r w:rsidRPr="00A77889">
        <w:rPr>
          <w:rFonts w:ascii="Helvetica" w:eastAsia="Times New Roman" w:hAnsi="Helvetica" w:cs="Helvetica"/>
          <w:color w:val="000000"/>
          <w:sz w:val="24"/>
          <w:szCs w:val="24"/>
          <w:lang w:val="en-US"/>
        </w:rPr>
        <w:t xml:space="preserve">, and the reaction index </w:t>
      </w:r>
      <w:proofErr w:type="gramStart"/>
      <w:r w:rsidRPr="00A77889">
        <w:rPr>
          <w:rFonts w:ascii="Helvetica" w:eastAsia="Times New Roman" w:hAnsi="Helvetica" w:cs="Helvetica"/>
          <w:color w:val="000000"/>
          <w:sz w:val="24"/>
          <w:szCs w:val="24"/>
          <w:lang w:val="en-US"/>
        </w:rPr>
        <w:t>was</w:t>
      </w:r>
      <w:proofErr w:type="gramEnd"/>
      <w:r w:rsidRPr="00A77889">
        <w:rPr>
          <w:rFonts w:ascii="Helvetica" w:eastAsia="Times New Roman" w:hAnsi="Helvetica" w:cs="Helvetica"/>
          <w:color w:val="000000"/>
          <w:sz w:val="24"/>
          <w:szCs w:val="24"/>
          <w:lang w:val="en-US"/>
        </w:rPr>
        <w:t xml:space="preserve"> calculated.</w:t>
      </w:r>
    </w:p>
    <w:p w14:paraId="7DEEB25A"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t>Splenocytes</w:t>
      </w:r>
      <w:proofErr w:type="spellEnd"/>
      <w:r w:rsidRPr="00A77889">
        <w:rPr>
          <w:rFonts w:ascii="Helvetica" w:eastAsia="Times New Roman" w:hAnsi="Helvetica" w:cs="Helvetica"/>
          <w:color w:val="000000"/>
          <w:sz w:val="24"/>
          <w:szCs w:val="24"/>
          <w:lang w:val="en-US"/>
        </w:rPr>
        <w:t xml:space="preserve"> and peptone-activated peritoneal macrophages from C57B1/6 mice served as IL-1- and TNF-producing cell [14]. The suspension of </w:t>
      </w:r>
      <w:proofErr w:type="spellStart"/>
      <w:r w:rsidRPr="00A77889">
        <w:rPr>
          <w:rFonts w:ascii="Helvetica" w:eastAsia="Times New Roman" w:hAnsi="Helvetica" w:cs="Helvetica"/>
          <w:color w:val="000000"/>
          <w:sz w:val="24"/>
          <w:szCs w:val="24"/>
          <w:lang w:val="en-US"/>
        </w:rPr>
        <w:t>spleno-cytes</w:t>
      </w:r>
      <w:proofErr w:type="spellEnd"/>
      <w:r w:rsidRPr="00A77889">
        <w:rPr>
          <w:rFonts w:ascii="Helvetica" w:eastAsia="Times New Roman" w:hAnsi="Helvetica" w:cs="Helvetica"/>
          <w:color w:val="000000"/>
          <w:sz w:val="24"/>
          <w:szCs w:val="24"/>
          <w:lang w:val="en-US"/>
        </w:rPr>
        <w:t xml:space="preserve"> or peptone-activated peritoneal cells (1 ml) was placed in a 24-well flat-bottom plate (</w:t>
      </w:r>
      <w:proofErr w:type="spellStart"/>
      <w:r w:rsidRPr="00A77889">
        <w:rPr>
          <w:rFonts w:ascii="Helvetica" w:eastAsia="Times New Roman" w:hAnsi="Helvetica" w:cs="Helvetica"/>
          <w:color w:val="000000"/>
          <w:sz w:val="24"/>
          <w:szCs w:val="24"/>
          <w:lang w:val="en-US"/>
        </w:rPr>
        <w:t>Linbro</w:t>
      </w:r>
      <w:proofErr w:type="spellEnd"/>
      <w:r w:rsidRPr="00A77889">
        <w:rPr>
          <w:rFonts w:ascii="Helvetica" w:eastAsia="Times New Roman" w:hAnsi="Helvetica" w:cs="Helvetica"/>
          <w:color w:val="000000"/>
          <w:sz w:val="24"/>
          <w:szCs w:val="24"/>
          <w:lang w:val="en-US"/>
        </w:rPr>
        <w:t>). After</w:t>
      </w:r>
    </w:p>
    <w:p w14:paraId="493D2B3E"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2-h incubation, </w:t>
      </w:r>
      <w:proofErr w:type="spellStart"/>
      <w:r w:rsidRPr="00A77889">
        <w:rPr>
          <w:rFonts w:ascii="Helvetica" w:eastAsia="Times New Roman" w:hAnsi="Helvetica" w:cs="Helvetica"/>
          <w:color w:val="000000"/>
          <w:sz w:val="24"/>
          <w:szCs w:val="24"/>
          <w:lang w:val="en-US"/>
        </w:rPr>
        <w:t>nonadherent</w:t>
      </w:r>
      <w:proofErr w:type="spellEnd"/>
      <w:r w:rsidRPr="00A77889">
        <w:rPr>
          <w:rFonts w:ascii="Helvetica" w:eastAsia="Times New Roman" w:hAnsi="Helvetica" w:cs="Helvetica"/>
          <w:color w:val="000000"/>
          <w:sz w:val="24"/>
          <w:szCs w:val="24"/>
          <w:lang w:val="en-US"/>
        </w:rPr>
        <w:t xml:space="preserve"> cells were removed by</w:t>
      </w:r>
    </w:p>
    <w:p w14:paraId="4AB0CFCD"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3-fold washing with heated RPMI-1640 medium. The culture medium (2 ml) containing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concen</w:t>
      </w:r>
      <w:r w:rsidRPr="00A77889">
        <w:rPr>
          <w:rFonts w:ascii="Helvetica" w:eastAsia="Times New Roman" w:hAnsi="Helvetica" w:cs="Helvetica"/>
          <w:color w:val="000000"/>
          <w:sz w:val="24"/>
          <w:szCs w:val="24"/>
          <w:lang w:val="en-US"/>
        </w:rPr>
        <w:softHyphen/>
        <w:t xml:space="preserve">trations of 0.1, 1, 10, and 100 </w:t>
      </w:r>
      <w:proofErr w:type="spellStart"/>
      <w:r w:rsidRPr="00A77889">
        <w:rPr>
          <w:rFonts w:ascii="Helvetica" w:eastAsia="Times New Roman" w:hAnsi="Helvetica" w:cs="Helvetica"/>
          <w:color w:val="000000"/>
          <w:sz w:val="24"/>
          <w:szCs w:val="24"/>
          <w:lang w:val="en-US"/>
        </w:rPr>
        <w:t>ug</w:t>
      </w:r>
      <w:proofErr w:type="spellEnd"/>
      <w:r w:rsidRPr="00A77889">
        <w:rPr>
          <w:rFonts w:ascii="Helvetica" w:eastAsia="Times New Roman" w:hAnsi="Helvetica" w:cs="Helvetica"/>
          <w:color w:val="000000"/>
          <w:sz w:val="24"/>
          <w:szCs w:val="24"/>
          <w:lang w:val="en-US"/>
        </w:rPr>
        <w:t xml:space="preserve">/ml was added. The solution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the same concentrations (1 ml) was placed in wells immediately after addition of the cell suspension.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was dissolved in the culture medium immediately before the experiment. After 24-h incubation, supernatants were collected. The content of IL-1 was estimated using </w:t>
      </w:r>
      <w:proofErr w:type="spellStart"/>
      <w:r w:rsidRPr="00A77889">
        <w:rPr>
          <w:rFonts w:ascii="Helvetica" w:eastAsia="Times New Roman" w:hAnsi="Helvetica" w:cs="Helvetica"/>
          <w:color w:val="000000"/>
          <w:sz w:val="24"/>
          <w:szCs w:val="24"/>
          <w:lang w:val="en-US"/>
        </w:rPr>
        <w:t>thymocytes</w:t>
      </w:r>
      <w:proofErr w:type="spellEnd"/>
      <w:r w:rsidRPr="00A77889">
        <w:rPr>
          <w:rFonts w:ascii="Helvetica" w:eastAsia="Times New Roman" w:hAnsi="Helvetica" w:cs="Helvetica"/>
          <w:color w:val="000000"/>
          <w:sz w:val="24"/>
          <w:szCs w:val="24"/>
          <w:lang w:val="en-US"/>
        </w:rPr>
        <w:t xml:space="preserve"> from C57B1/6 mice as indicator cells [15]. TNF content was measured in the cytotoxic test with TNF-</w:t>
      </w:r>
      <w:proofErr w:type="spellStart"/>
      <w:r w:rsidRPr="00A77889">
        <w:rPr>
          <w:rFonts w:ascii="Helvetica" w:eastAsia="Times New Roman" w:hAnsi="Helvetica" w:cs="Helvetica"/>
          <w:color w:val="000000"/>
          <w:sz w:val="24"/>
          <w:szCs w:val="24"/>
          <w:lang w:val="en-US"/>
        </w:rPr>
        <w:t>sen</w:t>
      </w:r>
      <w:proofErr w:type="spellEnd"/>
      <w:r w:rsidRPr="00A77889">
        <w:rPr>
          <w:rFonts w:ascii="Helvetica" w:eastAsia="Times New Roman" w:hAnsi="Helvetica" w:cs="Helvetica"/>
          <w:color w:val="000000"/>
          <w:sz w:val="24"/>
          <w:szCs w:val="24"/>
          <w:lang w:val="en-US"/>
        </w:rPr>
        <w:t>-</w:t>
      </w:r>
      <w:proofErr w:type="spellStart"/>
      <w:r w:rsidRPr="00A77889">
        <w:rPr>
          <w:rFonts w:ascii="Helvetica" w:eastAsia="Times New Roman" w:hAnsi="Helvetica" w:cs="Helvetica"/>
          <w:color w:val="000000"/>
          <w:sz w:val="24"/>
          <w:szCs w:val="24"/>
          <w:lang w:val="en-US"/>
        </w:rPr>
        <w:t>sitive</w:t>
      </w:r>
      <w:proofErr w:type="spellEnd"/>
      <w:r w:rsidRPr="00A77889">
        <w:rPr>
          <w:rFonts w:ascii="Helvetica" w:eastAsia="Times New Roman" w:hAnsi="Helvetica" w:cs="Helvetica"/>
          <w:color w:val="000000"/>
          <w:sz w:val="24"/>
          <w:szCs w:val="24"/>
          <w:lang w:val="en-US"/>
        </w:rPr>
        <w:t xml:space="preserve"> transformed L929 fibroblasts [11].</w:t>
      </w:r>
    </w:p>
    <w:p w14:paraId="7C20C2FC"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doses of 0.2, 2, 20, 200, and 2000 </w:t>
      </w:r>
      <w:proofErr w:type="spellStart"/>
      <w:r w:rsidRPr="00A77889">
        <w:rPr>
          <w:rFonts w:ascii="Helvetica" w:eastAsia="Times New Roman" w:hAnsi="Helvetica" w:cs="Helvetica"/>
          <w:color w:val="000000"/>
          <w:sz w:val="24"/>
          <w:szCs w:val="24"/>
          <w:lang w:val="en-US"/>
        </w:rPr>
        <w:t>ug</w:t>
      </w:r>
      <w:proofErr w:type="spellEnd"/>
      <w:r w:rsidRPr="00A77889">
        <w:rPr>
          <w:rFonts w:ascii="Helvetica" w:eastAsia="Times New Roman" w:hAnsi="Helvetica" w:cs="Helvetica"/>
          <w:color w:val="000000"/>
          <w:sz w:val="24"/>
          <w:szCs w:val="24"/>
          <w:lang w:val="en-US"/>
        </w:rPr>
        <w:t xml:space="preserve">/ mouse was injected </w:t>
      </w:r>
      <w:proofErr w:type="spellStart"/>
      <w:r w:rsidRPr="00A77889">
        <w:rPr>
          <w:rFonts w:ascii="Helvetica" w:eastAsia="Times New Roman" w:hAnsi="Helvetica" w:cs="Helvetica"/>
          <w:color w:val="000000"/>
          <w:sz w:val="24"/>
          <w:szCs w:val="24"/>
          <w:lang w:val="en-US"/>
        </w:rPr>
        <w:t>intraperitoneally</w:t>
      </w:r>
      <w:proofErr w:type="spellEnd"/>
      <w:r w:rsidRPr="00A77889">
        <w:rPr>
          <w:rFonts w:ascii="Helvetica" w:eastAsia="Times New Roman" w:hAnsi="Helvetica" w:cs="Helvetica"/>
          <w:color w:val="000000"/>
          <w:sz w:val="24"/>
          <w:szCs w:val="24"/>
          <w:lang w:val="en-US"/>
        </w:rPr>
        <w:t xml:space="preserve"> to C57B1/6 mice 2 h before infection </w:t>
      </w:r>
      <w:proofErr w:type="gramStart"/>
      <w:r w:rsidRPr="00A77889">
        <w:rPr>
          <w:rFonts w:ascii="Helvetica" w:eastAsia="Times New Roman" w:hAnsi="Helvetica" w:cs="Helvetica"/>
          <w:color w:val="000000"/>
          <w:sz w:val="24"/>
          <w:szCs w:val="24"/>
          <w:lang w:val="en-US"/>
        </w:rPr>
        <w:t>with  </w:t>
      </w:r>
      <w:proofErr w:type="spellStart"/>
      <w:r w:rsidRPr="00A77889">
        <w:rPr>
          <w:rFonts w:ascii="Helvetica" w:eastAsia="Times New Roman" w:hAnsi="Helvetica" w:cs="Helvetica"/>
          <w:color w:val="000000"/>
          <w:sz w:val="24"/>
          <w:szCs w:val="24"/>
          <w:lang w:val="en-US"/>
        </w:rPr>
        <w:t>S.typhi</w:t>
      </w:r>
      <w:proofErr w:type="spellEnd"/>
      <w:proofErr w:type="gramEnd"/>
      <w:r w:rsidRPr="00A77889">
        <w:rPr>
          <w:rFonts w:ascii="Helvetica" w:eastAsia="Times New Roman" w:hAnsi="Helvetica" w:cs="Helvetica"/>
          <w:color w:val="000000"/>
          <w:sz w:val="24"/>
          <w:szCs w:val="24"/>
          <w:lang w:val="en-US"/>
        </w:rPr>
        <w:t xml:space="preserve"> and E. coli (LD100) to study the stimulation of nonspecific resistance. The ability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to stimulate the antitumor im</w:t>
      </w:r>
      <w:r w:rsidRPr="00A77889">
        <w:rPr>
          <w:rFonts w:ascii="Helvetica" w:eastAsia="Times New Roman" w:hAnsi="Helvetica" w:cs="Helvetica"/>
          <w:color w:val="000000"/>
          <w:sz w:val="24"/>
          <w:szCs w:val="24"/>
          <w:lang w:val="en-US"/>
        </w:rPr>
        <w:softHyphen/>
        <w:t xml:space="preserve">mune response and potentiate the effects of </w:t>
      </w:r>
      <w:proofErr w:type="spellStart"/>
      <w:r w:rsidRPr="00A77889">
        <w:rPr>
          <w:rFonts w:ascii="Helvetica" w:eastAsia="Times New Roman" w:hAnsi="Helvetica" w:cs="Helvetica"/>
          <w:color w:val="000000"/>
          <w:sz w:val="24"/>
          <w:szCs w:val="24"/>
          <w:lang w:val="en-US"/>
        </w:rPr>
        <w:t>cytostatics</w:t>
      </w:r>
      <w:proofErr w:type="spellEnd"/>
      <w:r w:rsidRPr="00A77889">
        <w:rPr>
          <w:rFonts w:ascii="Helvetica" w:eastAsia="Times New Roman" w:hAnsi="Helvetica" w:cs="Helvetica"/>
          <w:color w:val="000000"/>
          <w:sz w:val="24"/>
          <w:szCs w:val="24"/>
          <w:lang w:val="en-US"/>
        </w:rPr>
        <w:t> was studied on 2-4-month-old male C57B1/6 mice with melanoma </w:t>
      </w:r>
      <w:r w:rsidRPr="00A77889">
        <w:rPr>
          <w:rFonts w:ascii="Helvetica" w:eastAsia="Times New Roman" w:hAnsi="Helvetica" w:cs="Helvetica"/>
          <w:color w:val="000000"/>
          <w:sz w:val="24"/>
          <w:szCs w:val="24"/>
        </w:rPr>
        <w:t>В</w:t>
      </w:r>
      <w:r w:rsidRPr="00A77889">
        <w:rPr>
          <w:rFonts w:ascii="Helvetica" w:eastAsia="Times New Roman" w:hAnsi="Helvetica" w:cs="Helvetica"/>
          <w:color w:val="000000"/>
          <w:sz w:val="24"/>
          <w:szCs w:val="24"/>
          <w:lang w:val="en-US"/>
        </w:rPr>
        <w:t xml:space="preserve">16 and Lewis carcinoma (Central Nursery of Experimental Animals, Department </w:t>
      </w:r>
      <w:proofErr w:type="spellStart"/>
      <w:r w:rsidRPr="00A77889">
        <w:rPr>
          <w:rFonts w:ascii="Helvetica" w:eastAsia="Times New Roman" w:hAnsi="Helvetica" w:cs="Helvetica"/>
          <w:color w:val="000000"/>
          <w:sz w:val="24"/>
          <w:szCs w:val="24"/>
          <w:lang w:val="en-US"/>
        </w:rPr>
        <w:t>Kryukovo</w:t>
      </w:r>
      <w:proofErr w:type="spellEnd"/>
      <w:r w:rsidRPr="00A77889">
        <w:rPr>
          <w:rFonts w:ascii="Helvetica" w:eastAsia="Times New Roman" w:hAnsi="Helvetica" w:cs="Helvetica"/>
          <w:color w:val="000000"/>
          <w:sz w:val="24"/>
          <w:szCs w:val="24"/>
          <w:lang w:val="en-US"/>
        </w:rPr>
        <w:t>).</w:t>
      </w:r>
    </w:p>
    <w:p w14:paraId="0FE543BF"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Melanoma </w:t>
      </w:r>
      <w:r w:rsidRPr="00A77889">
        <w:rPr>
          <w:rFonts w:ascii="Helvetica" w:eastAsia="Times New Roman" w:hAnsi="Helvetica" w:cs="Helvetica"/>
          <w:color w:val="000000"/>
          <w:sz w:val="24"/>
          <w:szCs w:val="24"/>
        </w:rPr>
        <w:t>В</w:t>
      </w:r>
      <w:r w:rsidRPr="00A77889">
        <w:rPr>
          <w:rFonts w:ascii="Helvetica" w:eastAsia="Times New Roman" w:hAnsi="Helvetica" w:cs="Helvetica"/>
          <w:color w:val="000000"/>
          <w:sz w:val="24"/>
          <w:szCs w:val="24"/>
          <w:lang w:val="en-US"/>
        </w:rPr>
        <w:t>16 was grafted by subcutaneous in</w:t>
      </w:r>
      <w:r w:rsidRPr="00A77889">
        <w:rPr>
          <w:rFonts w:ascii="Helvetica" w:eastAsia="Times New Roman" w:hAnsi="Helvetica" w:cs="Helvetica"/>
          <w:color w:val="000000"/>
          <w:sz w:val="24"/>
          <w:szCs w:val="24"/>
          <w:lang w:val="en-US"/>
        </w:rPr>
        <w:softHyphen/>
        <w:t xml:space="preserve">jection of 2xl05 viable tumor cells into the hind limb pad. The therapy with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started 1 day after tumor inoculation. The preparation was injected intra</w:t>
      </w:r>
      <w:r w:rsidRPr="00A77889">
        <w:rPr>
          <w:rFonts w:ascii="Helvetica" w:eastAsia="Times New Roman" w:hAnsi="Helvetica" w:cs="Helvetica"/>
          <w:color w:val="000000"/>
          <w:sz w:val="24"/>
          <w:szCs w:val="24"/>
          <w:lang w:val="en-US"/>
        </w:rPr>
        <w:softHyphen/>
        <w:t>muscularly in a dose of 50 µg in 50 µl distilled water for 4 weeks (daily or 1 time per 3 days). Control animals received intramuscularly 50 µl distilled water.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-receiving and control mice were killed 28 days after treatment. We isolated the lungs and coun</w:t>
      </w:r>
      <w:r w:rsidRPr="00A77889">
        <w:rPr>
          <w:rFonts w:ascii="Helvetica" w:eastAsia="Times New Roman" w:hAnsi="Helvetica" w:cs="Helvetica"/>
          <w:color w:val="000000"/>
          <w:sz w:val="24"/>
          <w:szCs w:val="24"/>
          <w:lang w:val="en-US"/>
        </w:rPr>
        <w:softHyphen/>
        <w:t>ted macroscopically visualized metastases.</w:t>
      </w:r>
    </w:p>
    <w:p w14:paraId="6964B626"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The suspension of 1.5-2.0xl06 Lewis carcinoma cells in 0.05 ml medium 199 was injected intramus</w:t>
      </w:r>
      <w:r w:rsidRPr="00A77889">
        <w:rPr>
          <w:rFonts w:ascii="Helvetica" w:eastAsia="Times New Roman" w:hAnsi="Helvetica" w:cs="Helvetica"/>
          <w:color w:val="000000"/>
          <w:sz w:val="24"/>
          <w:szCs w:val="24"/>
          <w:lang w:val="en-US"/>
        </w:rPr>
        <w:softHyphen/>
        <w:t>cularly into the shank. The volume of primary tumor focus and the number of metastases on the lung sur</w:t>
      </w:r>
      <w:r w:rsidRPr="00A77889">
        <w:rPr>
          <w:rFonts w:ascii="Helvetica" w:eastAsia="Times New Roman" w:hAnsi="Helvetica" w:cs="Helvetica"/>
          <w:color w:val="000000"/>
          <w:sz w:val="24"/>
          <w:szCs w:val="24"/>
          <w:lang w:val="en-US"/>
        </w:rPr>
        <w:softHyphen/>
        <w:t xml:space="preserve">face were estimated 21 days after inoculation. In </w:t>
      </w:r>
      <w:proofErr w:type="spellStart"/>
      <w:r w:rsidRPr="00A77889">
        <w:rPr>
          <w:rFonts w:ascii="Helvetica" w:eastAsia="Times New Roman" w:hAnsi="Helvetica" w:cs="Helvetica"/>
          <w:color w:val="000000"/>
          <w:sz w:val="24"/>
          <w:szCs w:val="24"/>
          <w:lang w:val="en-US"/>
        </w:rPr>
        <w:t>thespecial</w:t>
      </w:r>
      <w:proofErr w:type="spellEnd"/>
      <w:r w:rsidRPr="00A77889">
        <w:rPr>
          <w:rFonts w:ascii="Helvetica" w:eastAsia="Times New Roman" w:hAnsi="Helvetica" w:cs="Helvetica"/>
          <w:color w:val="000000"/>
          <w:sz w:val="24"/>
          <w:szCs w:val="24"/>
          <w:lang w:val="en-US"/>
        </w:rPr>
        <w:t xml:space="preserve"> series, we studied the effect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on the average life span of mice with Lewis carcinoma.</w:t>
      </w:r>
    </w:p>
    <w:p w14:paraId="57ACBFBF"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and cyclophosphamide were injected 2 times a week beginning from the 2nd day after ino</w:t>
      </w:r>
      <w:r w:rsidRPr="00A77889">
        <w:rPr>
          <w:rFonts w:ascii="Helvetica" w:eastAsia="Times New Roman" w:hAnsi="Helvetica" w:cs="Helvetica"/>
          <w:color w:val="000000"/>
          <w:sz w:val="24"/>
          <w:szCs w:val="24"/>
          <w:lang w:val="en-US"/>
        </w:rPr>
        <w:softHyphen/>
        <w:t>culation. These preparations were administered 5 times to study tumor growth and metastases. To eva</w:t>
      </w:r>
      <w:r w:rsidRPr="00A77889">
        <w:rPr>
          <w:rFonts w:ascii="Helvetica" w:eastAsia="Times New Roman" w:hAnsi="Helvetica" w:cs="Helvetica"/>
          <w:color w:val="000000"/>
          <w:sz w:val="24"/>
          <w:szCs w:val="24"/>
          <w:lang w:val="en-US"/>
        </w:rPr>
        <w:softHyphen/>
        <w:t xml:space="preserve">luate the average life span of animals, the </w:t>
      </w:r>
      <w:proofErr w:type="spellStart"/>
      <w:r w:rsidRPr="00A77889">
        <w:rPr>
          <w:rFonts w:ascii="Helvetica" w:eastAsia="Times New Roman" w:hAnsi="Helvetica" w:cs="Helvetica"/>
          <w:color w:val="000000"/>
          <w:sz w:val="24"/>
          <w:szCs w:val="24"/>
          <w:lang w:val="en-US"/>
        </w:rPr>
        <w:t>prepara</w:t>
      </w:r>
      <w:proofErr w:type="spellEnd"/>
      <w:r w:rsidRPr="00A77889">
        <w:rPr>
          <w:rFonts w:ascii="Helvetica" w:eastAsia="Times New Roman" w:hAnsi="Helvetica" w:cs="Helvetica"/>
          <w:color w:val="000000"/>
          <w:sz w:val="24"/>
          <w:szCs w:val="24"/>
          <w:lang w:val="en-US"/>
        </w:rPr>
        <w:t>-</w:t>
      </w:r>
    </w:p>
    <w:p w14:paraId="1944EA77"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03E3962D"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4D04DFA3"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proofErr w:type="gramStart"/>
      <w:r w:rsidRPr="00A77889">
        <w:rPr>
          <w:rFonts w:ascii="Helvetica" w:eastAsia="Times New Roman" w:hAnsi="Helvetica" w:cs="Helvetica"/>
          <w:color w:val="000000"/>
          <w:sz w:val="24"/>
          <w:szCs w:val="24"/>
          <w:lang w:val="en-US"/>
        </w:rPr>
        <w:lastRenderedPageBreak/>
        <w:t>tions</w:t>
      </w:r>
      <w:proofErr w:type="spellEnd"/>
      <w:proofErr w:type="gramEnd"/>
      <w:r w:rsidRPr="00A77889">
        <w:rPr>
          <w:rFonts w:ascii="Helvetica" w:eastAsia="Times New Roman" w:hAnsi="Helvetica" w:cs="Helvetica"/>
          <w:color w:val="000000"/>
          <w:sz w:val="24"/>
          <w:szCs w:val="24"/>
          <w:lang w:val="en-US"/>
        </w:rPr>
        <w:t xml:space="preserve"> were injected 8 times. Cyclophosphamide was injected </w:t>
      </w:r>
      <w:proofErr w:type="spellStart"/>
      <w:r w:rsidRPr="00A77889">
        <w:rPr>
          <w:rFonts w:ascii="Helvetica" w:eastAsia="Times New Roman" w:hAnsi="Helvetica" w:cs="Helvetica"/>
          <w:color w:val="000000"/>
          <w:sz w:val="24"/>
          <w:szCs w:val="24"/>
          <w:lang w:val="en-US"/>
        </w:rPr>
        <w:t>intraperitoneally</w:t>
      </w:r>
      <w:proofErr w:type="spellEnd"/>
      <w:r w:rsidRPr="00A77889">
        <w:rPr>
          <w:rFonts w:ascii="Helvetica" w:eastAsia="Times New Roman" w:hAnsi="Helvetica" w:cs="Helvetica"/>
          <w:color w:val="000000"/>
          <w:sz w:val="24"/>
          <w:szCs w:val="24"/>
          <w:lang w:val="en-US"/>
        </w:rPr>
        <w:t xml:space="preserve"> in a dose of 25 mg/kg. </w:t>
      </w:r>
      <w:proofErr w:type="spellStart"/>
      <w:r w:rsidRPr="00A77889">
        <w:rPr>
          <w:rFonts w:ascii="Helvetica" w:eastAsia="Times New Roman" w:hAnsi="Helvetica" w:cs="Helvetica"/>
          <w:color w:val="000000"/>
          <w:sz w:val="24"/>
          <w:szCs w:val="24"/>
          <w:lang w:val="en-US"/>
        </w:rPr>
        <w:t>Ta</w:t>
      </w:r>
      <w:r w:rsidRPr="00A77889">
        <w:rPr>
          <w:rFonts w:ascii="Helvetica" w:eastAsia="Times New Roman" w:hAnsi="Helvetica" w:cs="Helvetica"/>
          <w:color w:val="000000"/>
          <w:sz w:val="24"/>
          <w:szCs w:val="24"/>
          <w:lang w:val="en-US"/>
        </w:rPr>
        <w:softHyphen/>
        <w:t>merit</w:t>
      </w:r>
      <w:proofErr w:type="spellEnd"/>
      <w:r w:rsidRPr="00A77889">
        <w:rPr>
          <w:rFonts w:ascii="Helvetica" w:eastAsia="Times New Roman" w:hAnsi="Helvetica" w:cs="Helvetica"/>
          <w:color w:val="000000"/>
          <w:sz w:val="24"/>
          <w:szCs w:val="24"/>
          <w:lang w:val="en-US"/>
        </w:rPr>
        <w:t xml:space="preserve"> was injected intramuscularly in doses of 50 or 500 µg/mouse. Control animals received an equiva</w:t>
      </w:r>
      <w:r w:rsidRPr="00A77889">
        <w:rPr>
          <w:rFonts w:ascii="Helvetica" w:eastAsia="Times New Roman" w:hAnsi="Helvetica" w:cs="Helvetica"/>
          <w:color w:val="000000"/>
          <w:sz w:val="24"/>
          <w:szCs w:val="24"/>
          <w:lang w:val="en-US"/>
        </w:rPr>
        <w:softHyphen/>
        <w:t xml:space="preserve">lent volume of 0.9% </w:t>
      </w:r>
      <w:proofErr w:type="spellStart"/>
      <w:r w:rsidRPr="00A77889">
        <w:rPr>
          <w:rFonts w:ascii="Helvetica" w:eastAsia="Times New Roman" w:hAnsi="Helvetica" w:cs="Helvetica"/>
          <w:color w:val="000000"/>
          <w:sz w:val="24"/>
          <w:szCs w:val="24"/>
          <w:lang w:val="en-US"/>
        </w:rPr>
        <w:t>NaCl</w:t>
      </w:r>
      <w:proofErr w:type="spellEnd"/>
      <w:r w:rsidRPr="00A77889">
        <w:rPr>
          <w:rFonts w:ascii="Helvetica" w:eastAsia="Times New Roman" w:hAnsi="Helvetica" w:cs="Helvetica"/>
          <w:color w:val="000000"/>
          <w:sz w:val="24"/>
          <w:szCs w:val="24"/>
          <w:lang w:val="en-US"/>
        </w:rPr>
        <w:t>.</w:t>
      </w:r>
    </w:p>
    <w:p w14:paraId="4F045F42"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75C74828"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Con A-blasts were used as test systems to esti</w:t>
      </w:r>
      <w:r w:rsidRPr="00A77889">
        <w:rPr>
          <w:rFonts w:ascii="Helvetica" w:eastAsia="Times New Roman" w:hAnsi="Helvetica" w:cs="Helvetica"/>
          <w:color w:val="000000"/>
          <w:sz w:val="24"/>
          <w:szCs w:val="24"/>
          <w:lang w:val="en-US"/>
        </w:rPr>
        <w:softHyphen/>
        <w:t xml:space="preserve">mate the effects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on IL-2 production. </w:t>
      </w:r>
      <w:proofErr w:type="spellStart"/>
      <w:r w:rsidRPr="00A77889">
        <w:rPr>
          <w:rFonts w:ascii="Helvetica" w:eastAsia="Times New Roman" w:hAnsi="Helvetica" w:cs="Helvetica"/>
          <w:color w:val="000000"/>
          <w:sz w:val="24"/>
          <w:szCs w:val="24"/>
          <w:lang w:val="en-US"/>
        </w:rPr>
        <w:t>Sple</w:t>
      </w:r>
      <w:r w:rsidRPr="00A77889">
        <w:rPr>
          <w:rFonts w:ascii="Helvetica" w:eastAsia="Times New Roman" w:hAnsi="Helvetica" w:cs="Helvetica"/>
          <w:color w:val="000000"/>
          <w:sz w:val="24"/>
          <w:szCs w:val="24"/>
          <w:lang w:val="en-US"/>
        </w:rPr>
        <w:softHyphen/>
        <w:t>nocytes</w:t>
      </w:r>
      <w:proofErr w:type="spellEnd"/>
      <w:r w:rsidRPr="00A77889">
        <w:rPr>
          <w:rFonts w:ascii="Helvetica" w:eastAsia="Times New Roman" w:hAnsi="Helvetica" w:cs="Helvetica"/>
          <w:color w:val="000000"/>
          <w:sz w:val="24"/>
          <w:szCs w:val="24"/>
          <w:lang w:val="en-US"/>
        </w:rPr>
        <w:t xml:space="preserve"> from BALB/c mice were stimulated with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for 40 h. IL-2 activity in the culture super</w:t>
      </w:r>
      <w:r w:rsidRPr="00A77889">
        <w:rPr>
          <w:rFonts w:ascii="Helvetica" w:eastAsia="Times New Roman" w:hAnsi="Helvetica" w:cs="Helvetica"/>
          <w:color w:val="000000"/>
          <w:sz w:val="24"/>
          <w:szCs w:val="24"/>
          <w:lang w:val="en-US"/>
        </w:rPr>
        <w:softHyphen/>
        <w:t xml:space="preserve">natant was measured. </w:t>
      </w:r>
      <w:proofErr w:type="spellStart"/>
      <w:r w:rsidRPr="00A77889">
        <w:rPr>
          <w:rFonts w:ascii="Helvetica" w:eastAsia="Times New Roman" w:hAnsi="Helvetica" w:cs="Helvetica"/>
          <w:color w:val="000000"/>
          <w:sz w:val="24"/>
          <w:szCs w:val="24"/>
          <w:lang w:val="en-US"/>
        </w:rPr>
        <w:t>Splenocytes</w:t>
      </w:r>
      <w:proofErr w:type="spellEnd"/>
      <w:r w:rsidRPr="00A77889">
        <w:rPr>
          <w:rFonts w:ascii="Helvetica" w:eastAsia="Times New Roman" w:hAnsi="Helvetica" w:cs="Helvetica"/>
          <w:color w:val="000000"/>
          <w:sz w:val="24"/>
          <w:szCs w:val="24"/>
          <w:lang w:val="en-US"/>
        </w:rPr>
        <w:t xml:space="preserve"> from C57B1/6 mice were stimulated with Con A for 3-4 days to obtain Con A-blasts. Culturing was performed in plastic flasks (</w:t>
      </w:r>
      <w:proofErr w:type="spellStart"/>
      <w:r w:rsidRPr="00A77889">
        <w:rPr>
          <w:rFonts w:ascii="Helvetica" w:eastAsia="Times New Roman" w:hAnsi="Helvetica" w:cs="Helvetica"/>
          <w:color w:val="000000"/>
          <w:sz w:val="24"/>
          <w:szCs w:val="24"/>
          <w:lang w:val="en-US"/>
        </w:rPr>
        <w:t>Nunc</w:t>
      </w:r>
      <w:proofErr w:type="spellEnd"/>
      <w:r w:rsidRPr="00A77889">
        <w:rPr>
          <w:rFonts w:ascii="Helvetica" w:eastAsia="Times New Roman" w:hAnsi="Helvetica" w:cs="Helvetica"/>
          <w:color w:val="000000"/>
          <w:sz w:val="24"/>
          <w:szCs w:val="24"/>
          <w:lang w:val="en-US"/>
        </w:rPr>
        <w:t>) containing 5 ml cell suspension (5xl07 cells) and 2 µg/ml Con A. After incubation the mitogen was washed out from cells. The cells were placed in a 96-well plate (4xl04 cells/well). Test supernatants and 0.1 M a-methyl D-</w:t>
      </w:r>
      <w:proofErr w:type="spellStart"/>
      <w:r w:rsidRPr="00A77889">
        <w:rPr>
          <w:rFonts w:ascii="Helvetica" w:eastAsia="Times New Roman" w:hAnsi="Helvetica" w:cs="Helvetica"/>
          <w:color w:val="000000"/>
          <w:sz w:val="24"/>
          <w:szCs w:val="24"/>
          <w:lang w:val="en-US"/>
        </w:rPr>
        <w:t>mannoside</w:t>
      </w:r>
      <w:proofErr w:type="spellEnd"/>
      <w:r w:rsidRPr="00A77889">
        <w:rPr>
          <w:rFonts w:ascii="Helvetica" w:eastAsia="Times New Roman" w:hAnsi="Helvetica" w:cs="Helvetica"/>
          <w:color w:val="000000"/>
          <w:sz w:val="24"/>
          <w:szCs w:val="24"/>
          <w:lang w:val="en-US"/>
        </w:rPr>
        <w:t xml:space="preserve"> were added to inhibit the residual activity of Con A. The culture of Con A-blasts was incubated for 24 h. IL-2 content was estimated by proliferation of Con A-blasts (incorporation of labeled thymidine).</w:t>
      </w:r>
    </w:p>
    <w:p w14:paraId="792816EC"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The results were analyzed by Student's t test.</w:t>
      </w:r>
    </w:p>
    <w:p w14:paraId="12044742"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RESULTS</w:t>
      </w:r>
    </w:p>
    <w:p w14:paraId="492E7BA1"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Effects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on Cellular Immunity</w:t>
      </w:r>
    </w:p>
    <w:p w14:paraId="1749A25D"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stimulated expression of high-affinity re</w:t>
      </w:r>
      <w:r w:rsidRPr="00A77889">
        <w:rPr>
          <w:rFonts w:ascii="Helvetica" w:eastAsia="Times New Roman" w:hAnsi="Helvetica" w:cs="Helvetica"/>
          <w:color w:val="000000"/>
          <w:sz w:val="24"/>
          <w:szCs w:val="24"/>
          <w:lang w:val="en-US"/>
        </w:rPr>
        <w:softHyphen/>
        <w:t xml:space="preserve">ceptors to sheep erythrocytes on human lymphocytes. After </w:t>
      </w:r>
      <w:proofErr w:type="spellStart"/>
      <w:r w:rsidRPr="00A77889">
        <w:rPr>
          <w:rFonts w:ascii="Helvetica" w:eastAsia="Times New Roman" w:hAnsi="Helvetica" w:cs="Helvetica"/>
          <w:color w:val="000000"/>
          <w:sz w:val="24"/>
          <w:szCs w:val="24"/>
          <w:lang w:val="en-US"/>
        </w:rPr>
        <w:t>preincubation</w:t>
      </w:r>
      <w:proofErr w:type="spellEnd"/>
      <w:r w:rsidRPr="00A77889">
        <w:rPr>
          <w:rFonts w:ascii="Helvetica" w:eastAsia="Times New Roman" w:hAnsi="Helvetica" w:cs="Helvetica"/>
          <w:color w:val="000000"/>
          <w:sz w:val="24"/>
          <w:szCs w:val="24"/>
          <w:lang w:val="en-US"/>
        </w:rPr>
        <w:t xml:space="preserve"> of lymphocytes with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doses of 1 and 10 </w:t>
      </w:r>
      <w:proofErr w:type="spellStart"/>
      <w:r w:rsidRPr="00A77889">
        <w:rPr>
          <w:rFonts w:ascii="Helvetica" w:eastAsia="Times New Roman" w:hAnsi="Helvetica" w:cs="Helvetica"/>
          <w:color w:val="000000"/>
          <w:sz w:val="24"/>
          <w:szCs w:val="24"/>
          <w:lang w:val="en-US"/>
        </w:rPr>
        <w:t>ug</w:t>
      </w:r>
      <w:proofErr w:type="spellEnd"/>
      <w:r w:rsidRPr="00A77889">
        <w:rPr>
          <w:rFonts w:ascii="Helvetica" w:eastAsia="Times New Roman" w:hAnsi="Helvetica" w:cs="Helvetica"/>
          <w:color w:val="000000"/>
          <w:sz w:val="24"/>
          <w:szCs w:val="24"/>
          <w:lang w:val="en-US"/>
        </w:rPr>
        <w:t xml:space="preserve">/106 cells at 37°C for 1 h, the count of A-RFC increased to 51.4+4.0% (vs. 30±5% in the control, p&lt;0.05). In a dose of 100 </w:t>
      </w:r>
      <w:proofErr w:type="spellStart"/>
      <w:r w:rsidRPr="00A77889">
        <w:rPr>
          <w:rFonts w:ascii="Helvetica" w:eastAsia="Times New Roman" w:hAnsi="Helvetica" w:cs="Helvetica"/>
          <w:color w:val="000000"/>
          <w:sz w:val="24"/>
          <w:szCs w:val="24"/>
          <w:lang w:val="en-US"/>
        </w:rPr>
        <w:t>ug</w:t>
      </w:r>
      <w:proofErr w:type="spellEnd"/>
      <w:r w:rsidRPr="00A77889">
        <w:rPr>
          <w:rFonts w:ascii="Helvetica" w:eastAsia="Times New Roman" w:hAnsi="Helvetica" w:cs="Helvetica"/>
          <w:color w:val="000000"/>
          <w:sz w:val="24"/>
          <w:szCs w:val="24"/>
          <w:lang w:val="en-US"/>
        </w:rPr>
        <w:t>/106 cells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inhibited rosette formation (A-RFC count 8.4±1.5%, p&lt;0.05) and blocked formation of "late" rosettes between human lymphocytes and sheep ery</w:t>
      </w:r>
      <w:r w:rsidRPr="00A77889">
        <w:rPr>
          <w:rFonts w:ascii="Helvetica" w:eastAsia="Times New Roman" w:hAnsi="Helvetica" w:cs="Helvetica"/>
          <w:color w:val="000000"/>
          <w:sz w:val="24"/>
          <w:szCs w:val="24"/>
          <w:lang w:val="en-US"/>
        </w:rPr>
        <w:softHyphen/>
        <w:t xml:space="preserve">throcytes reflecting the total number of human T lymphocytes. After </w:t>
      </w:r>
      <w:proofErr w:type="spellStart"/>
      <w:r w:rsidRPr="00A77889">
        <w:rPr>
          <w:rFonts w:ascii="Helvetica" w:eastAsia="Times New Roman" w:hAnsi="Helvetica" w:cs="Helvetica"/>
          <w:color w:val="000000"/>
          <w:sz w:val="24"/>
          <w:szCs w:val="24"/>
          <w:lang w:val="en-US"/>
        </w:rPr>
        <w:t>preincubation</w:t>
      </w:r>
      <w:proofErr w:type="spellEnd"/>
      <w:r w:rsidRPr="00A77889">
        <w:rPr>
          <w:rFonts w:ascii="Helvetica" w:eastAsia="Times New Roman" w:hAnsi="Helvetica" w:cs="Helvetica"/>
          <w:color w:val="000000"/>
          <w:sz w:val="24"/>
          <w:szCs w:val="24"/>
          <w:lang w:val="en-US"/>
        </w:rPr>
        <w:t xml:space="preserve"> of lymphocytes with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a dose of 100 </w:t>
      </w:r>
      <w:proofErr w:type="spellStart"/>
      <w:r w:rsidRPr="00A77889">
        <w:rPr>
          <w:rFonts w:ascii="Helvetica" w:eastAsia="Times New Roman" w:hAnsi="Helvetica" w:cs="Helvetica"/>
          <w:color w:val="000000"/>
          <w:sz w:val="24"/>
          <w:szCs w:val="24"/>
          <w:lang w:val="en-US"/>
        </w:rPr>
        <w:t>ug</w:t>
      </w:r>
      <w:proofErr w:type="spellEnd"/>
      <w:r w:rsidRPr="00A77889">
        <w:rPr>
          <w:rFonts w:ascii="Helvetica" w:eastAsia="Times New Roman" w:hAnsi="Helvetica" w:cs="Helvetica"/>
          <w:color w:val="000000"/>
          <w:sz w:val="24"/>
          <w:szCs w:val="24"/>
          <w:lang w:val="en-US"/>
        </w:rPr>
        <w:t>/106 cells, E-RFC count was 36.7±4.8% (vs. 60.5±6.4% in the control, p&lt;0.05). Taking into account published data on the mechanisms of rosette formation between human lym</w:t>
      </w:r>
      <w:r w:rsidRPr="00A77889">
        <w:rPr>
          <w:rFonts w:ascii="Helvetica" w:eastAsia="Times New Roman" w:hAnsi="Helvetica" w:cs="Helvetica"/>
          <w:color w:val="000000"/>
          <w:sz w:val="24"/>
          <w:szCs w:val="24"/>
          <w:lang w:val="en-US"/>
        </w:rPr>
        <w:softHyphen/>
        <w:t xml:space="preserve">phocytes and sheep erythrocytes, it can be suggested that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these doses modulates the </w:t>
      </w:r>
      <w:proofErr w:type="spellStart"/>
      <w:r w:rsidRPr="00A77889">
        <w:rPr>
          <w:rFonts w:ascii="Helvetica" w:eastAsia="Times New Roman" w:hAnsi="Helvetica" w:cs="Helvetica"/>
          <w:color w:val="000000"/>
          <w:sz w:val="24"/>
          <w:szCs w:val="24"/>
          <w:lang w:val="en-US"/>
        </w:rPr>
        <w:t>adenylate</w:t>
      </w:r>
      <w:proofErr w:type="spellEnd"/>
      <w:r w:rsidRPr="00A77889">
        <w:rPr>
          <w:rFonts w:ascii="Helvetica" w:eastAsia="Times New Roman" w:hAnsi="Helvetica" w:cs="Helvetica"/>
          <w:color w:val="000000"/>
          <w:sz w:val="24"/>
          <w:szCs w:val="24"/>
          <w:lang w:val="en-US"/>
        </w:rPr>
        <w:t> </w:t>
      </w:r>
      <w:proofErr w:type="spellStart"/>
      <w:r w:rsidRPr="00A77889">
        <w:rPr>
          <w:rFonts w:ascii="Helvetica" w:eastAsia="Times New Roman" w:hAnsi="Helvetica" w:cs="Helvetica"/>
          <w:color w:val="000000"/>
          <w:sz w:val="24"/>
          <w:szCs w:val="24"/>
          <w:lang w:val="en-US"/>
        </w:rPr>
        <w:t>cyclase</w:t>
      </w:r>
      <w:proofErr w:type="spellEnd"/>
      <w:r w:rsidRPr="00A77889">
        <w:rPr>
          <w:rFonts w:ascii="Helvetica" w:eastAsia="Times New Roman" w:hAnsi="Helvetica" w:cs="Helvetica"/>
          <w:color w:val="000000"/>
          <w:sz w:val="24"/>
          <w:szCs w:val="24"/>
          <w:lang w:val="en-US"/>
        </w:rPr>
        <w:t xml:space="preserve"> system.</w:t>
      </w:r>
    </w:p>
    <w:p w14:paraId="6AC50BFE"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doses of 25, 50, and 100 </w:t>
      </w:r>
      <w:proofErr w:type="spellStart"/>
      <w:r w:rsidRPr="00A77889">
        <w:rPr>
          <w:rFonts w:ascii="Helvetica" w:eastAsia="Times New Roman" w:hAnsi="Helvetica" w:cs="Helvetica"/>
          <w:color w:val="000000"/>
          <w:sz w:val="24"/>
          <w:szCs w:val="24"/>
          <w:lang w:val="en-US"/>
        </w:rPr>
        <w:t>ug</w:t>
      </w:r>
      <w:proofErr w:type="spellEnd"/>
      <w:r w:rsidRPr="00A77889">
        <w:rPr>
          <w:rFonts w:ascii="Helvetica" w:eastAsia="Times New Roman" w:hAnsi="Helvetica" w:cs="Helvetica"/>
          <w:color w:val="000000"/>
          <w:sz w:val="24"/>
          <w:szCs w:val="24"/>
          <w:lang w:val="en-US"/>
        </w:rPr>
        <w:t>/106 lym</w:t>
      </w:r>
      <w:r w:rsidRPr="00A77889">
        <w:rPr>
          <w:rFonts w:ascii="Helvetica" w:eastAsia="Times New Roman" w:hAnsi="Helvetica" w:cs="Helvetica"/>
          <w:color w:val="000000"/>
          <w:sz w:val="24"/>
          <w:szCs w:val="24"/>
          <w:lang w:val="en-US"/>
        </w:rPr>
        <w:softHyphen/>
        <w:t>phocytes increased the count of EAC-RFC (14.6±1.3</w:t>
      </w:r>
    </w:p>
    <w:p w14:paraId="246A0763"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gramStart"/>
      <w:r w:rsidRPr="00A77889">
        <w:rPr>
          <w:rFonts w:ascii="Helvetica" w:eastAsia="Times New Roman" w:hAnsi="Helvetica" w:cs="Helvetica"/>
          <w:color w:val="000000"/>
          <w:sz w:val="24"/>
          <w:szCs w:val="24"/>
          <w:lang w:val="en-US"/>
        </w:rPr>
        <w:t>vs</w:t>
      </w:r>
      <w:proofErr w:type="gramEnd"/>
      <w:r w:rsidRPr="00A77889">
        <w:rPr>
          <w:rFonts w:ascii="Helvetica" w:eastAsia="Times New Roman" w:hAnsi="Helvetica" w:cs="Helvetica"/>
          <w:color w:val="000000"/>
          <w:sz w:val="24"/>
          <w:szCs w:val="24"/>
          <w:lang w:val="en-US"/>
        </w:rPr>
        <w:t>. 8.3±1.1% in the control, p&lt;0.05).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doses</w:t>
      </w:r>
    </w:p>
    <w:p w14:paraId="12AA1B0A"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gramStart"/>
      <w:r w:rsidRPr="00A77889">
        <w:rPr>
          <w:rFonts w:ascii="Helvetica" w:eastAsia="Times New Roman" w:hAnsi="Helvetica" w:cs="Helvetica"/>
          <w:color w:val="000000"/>
          <w:sz w:val="24"/>
          <w:szCs w:val="24"/>
          <w:lang w:val="en-US"/>
        </w:rPr>
        <w:t>of</w:t>
      </w:r>
      <w:proofErr w:type="gramEnd"/>
      <w:r w:rsidRPr="00A77889">
        <w:rPr>
          <w:rFonts w:ascii="Helvetica" w:eastAsia="Times New Roman" w:hAnsi="Helvetica" w:cs="Helvetica"/>
          <w:color w:val="000000"/>
          <w:sz w:val="24"/>
          <w:szCs w:val="24"/>
          <w:lang w:val="en-US"/>
        </w:rPr>
        <w:t xml:space="preserve"> 1-10 </w:t>
      </w:r>
      <w:proofErr w:type="spellStart"/>
      <w:r w:rsidRPr="00A77889">
        <w:rPr>
          <w:rFonts w:ascii="Helvetica" w:eastAsia="Times New Roman" w:hAnsi="Helvetica" w:cs="Helvetica"/>
          <w:color w:val="000000"/>
          <w:sz w:val="24"/>
          <w:szCs w:val="24"/>
          <w:lang w:val="en-US"/>
        </w:rPr>
        <w:t>ug</w:t>
      </w:r>
      <w:proofErr w:type="spellEnd"/>
      <w:r w:rsidRPr="00A77889">
        <w:rPr>
          <w:rFonts w:ascii="Helvetica" w:eastAsia="Times New Roman" w:hAnsi="Helvetica" w:cs="Helvetica"/>
          <w:color w:val="000000"/>
          <w:sz w:val="24"/>
          <w:szCs w:val="24"/>
          <w:lang w:val="en-US"/>
        </w:rPr>
        <w:t>/106 lymphocytes had no effect on receptor</w:t>
      </w:r>
    </w:p>
    <w:p w14:paraId="22DBF958"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gramStart"/>
      <w:r w:rsidRPr="00A77889">
        <w:rPr>
          <w:rFonts w:ascii="Helvetica" w:eastAsia="Times New Roman" w:hAnsi="Helvetica" w:cs="Helvetica"/>
          <w:color w:val="000000"/>
          <w:sz w:val="24"/>
          <w:szCs w:val="24"/>
          <w:lang w:val="en-US"/>
        </w:rPr>
        <w:t>expression</w:t>
      </w:r>
      <w:proofErr w:type="gram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Coincubation</w:t>
      </w:r>
      <w:proofErr w:type="spellEnd"/>
      <w:r w:rsidRPr="00A77889">
        <w:rPr>
          <w:rFonts w:ascii="Helvetica" w:eastAsia="Times New Roman" w:hAnsi="Helvetica" w:cs="Helvetica"/>
          <w:color w:val="000000"/>
          <w:sz w:val="24"/>
          <w:szCs w:val="24"/>
          <w:lang w:val="en-US"/>
        </w:rPr>
        <w:t xml:space="preserve"> of cells with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w:t>
      </w:r>
    </w:p>
    <w:p w14:paraId="6BF96CF9"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gramStart"/>
      <w:r w:rsidRPr="00A77889">
        <w:rPr>
          <w:rFonts w:ascii="Helvetica" w:eastAsia="Times New Roman" w:hAnsi="Helvetica" w:cs="Helvetica"/>
          <w:color w:val="000000"/>
          <w:sz w:val="24"/>
          <w:szCs w:val="24"/>
          <w:lang w:val="en-US"/>
        </w:rPr>
        <w:t>doses</w:t>
      </w:r>
      <w:proofErr w:type="gramEnd"/>
      <w:r w:rsidRPr="00A77889">
        <w:rPr>
          <w:rFonts w:ascii="Helvetica" w:eastAsia="Times New Roman" w:hAnsi="Helvetica" w:cs="Helvetica"/>
          <w:color w:val="000000"/>
          <w:sz w:val="24"/>
          <w:szCs w:val="24"/>
          <w:lang w:val="en-US"/>
        </w:rPr>
        <w:t xml:space="preserve"> of 1-100 </w:t>
      </w:r>
      <w:proofErr w:type="spellStart"/>
      <w:r w:rsidRPr="00A77889">
        <w:rPr>
          <w:rFonts w:ascii="Helvetica" w:eastAsia="Times New Roman" w:hAnsi="Helvetica" w:cs="Helvetica"/>
          <w:color w:val="000000"/>
          <w:sz w:val="24"/>
          <w:szCs w:val="24"/>
          <w:lang w:val="en-US"/>
        </w:rPr>
        <w:t>ug</w:t>
      </w:r>
      <w:proofErr w:type="spellEnd"/>
      <w:r w:rsidRPr="00A77889">
        <w:rPr>
          <w:rFonts w:ascii="Helvetica" w:eastAsia="Times New Roman" w:hAnsi="Helvetica" w:cs="Helvetica"/>
          <w:color w:val="000000"/>
          <w:sz w:val="24"/>
          <w:szCs w:val="24"/>
          <w:lang w:val="en-US"/>
        </w:rPr>
        <w:t>/105 lymphocytes for 16 h did not</w:t>
      </w:r>
    </w:p>
    <w:p w14:paraId="5AD67BA6"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gramStart"/>
      <w:r w:rsidRPr="00A77889">
        <w:rPr>
          <w:rFonts w:ascii="Helvetica" w:eastAsia="Times New Roman" w:hAnsi="Helvetica" w:cs="Helvetica"/>
          <w:color w:val="000000"/>
          <w:sz w:val="24"/>
          <w:szCs w:val="24"/>
          <w:lang w:val="en-US"/>
        </w:rPr>
        <w:t>change</w:t>
      </w:r>
      <w:proofErr w:type="gramEnd"/>
      <w:r w:rsidRPr="00A77889">
        <w:rPr>
          <w:rFonts w:ascii="Helvetica" w:eastAsia="Times New Roman" w:hAnsi="Helvetica" w:cs="Helvetica"/>
          <w:color w:val="000000"/>
          <w:sz w:val="24"/>
          <w:szCs w:val="24"/>
          <w:lang w:val="en-US"/>
        </w:rPr>
        <w:t xml:space="preserve"> NK cell-mediated cytotoxicity. The index of</w:t>
      </w:r>
    </w:p>
    <w:p w14:paraId="71527E6C"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gramStart"/>
      <w:r w:rsidRPr="00A77889">
        <w:rPr>
          <w:rFonts w:ascii="Helvetica" w:eastAsia="Times New Roman" w:hAnsi="Helvetica" w:cs="Helvetica"/>
          <w:color w:val="000000"/>
          <w:sz w:val="24"/>
          <w:szCs w:val="24"/>
          <w:lang w:val="en-US"/>
        </w:rPr>
        <w:t>cytotoxicity</w:t>
      </w:r>
      <w:proofErr w:type="gramEnd"/>
      <w:r w:rsidRPr="00A77889">
        <w:rPr>
          <w:rFonts w:ascii="Helvetica" w:eastAsia="Times New Roman" w:hAnsi="Helvetica" w:cs="Helvetica"/>
          <w:color w:val="000000"/>
          <w:sz w:val="24"/>
          <w:szCs w:val="24"/>
          <w:lang w:val="en-US"/>
        </w:rPr>
        <w:t xml:space="preserve"> was 38.3+5.4% (vs. 37.5±4.7% in the</w:t>
      </w:r>
    </w:p>
    <w:p w14:paraId="04C8DD63"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gramStart"/>
      <w:r w:rsidRPr="00A77889">
        <w:rPr>
          <w:rFonts w:ascii="Helvetica" w:eastAsia="Times New Roman" w:hAnsi="Helvetica" w:cs="Helvetica"/>
          <w:color w:val="000000"/>
          <w:sz w:val="24"/>
          <w:szCs w:val="24"/>
          <w:lang w:val="en-US"/>
        </w:rPr>
        <w:t>control</w:t>
      </w:r>
      <w:proofErr w:type="gramEnd"/>
      <w:r w:rsidRPr="00A77889">
        <w:rPr>
          <w:rFonts w:ascii="Helvetica" w:eastAsia="Times New Roman" w:hAnsi="Helvetica" w:cs="Helvetica"/>
          <w:color w:val="000000"/>
          <w:sz w:val="24"/>
          <w:szCs w:val="24"/>
          <w:lang w:val="en-US"/>
        </w:rPr>
        <w:t>, p&gt;0.05).​</w:t>
      </w:r>
    </w:p>
    <w:p w14:paraId="3305C97B" w14:textId="1A0B03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lastRenderedPageBreak/>
        <w:t>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doses of 1-10 µg/105 lymphocytes sti</w:t>
      </w:r>
      <w:r w:rsidRPr="00A77889">
        <w:rPr>
          <w:rFonts w:ascii="Helvetica" w:eastAsia="Times New Roman" w:hAnsi="Helvetica" w:cs="Helvetica"/>
          <w:color w:val="000000"/>
          <w:sz w:val="24"/>
          <w:szCs w:val="24"/>
          <w:lang w:val="en-US"/>
        </w:rPr>
        <w:softHyphen/>
        <w:t xml:space="preserve">mulated spontaneous and LPS-induced proliferation of lymphoid cells (Table 1). In high concentrations (500 </w:t>
      </w:r>
      <w:proofErr w:type="spellStart"/>
      <w:r w:rsidRPr="00A77889">
        <w:rPr>
          <w:rFonts w:ascii="Helvetica" w:eastAsia="Times New Roman" w:hAnsi="Helvetica" w:cs="Helvetica"/>
          <w:color w:val="000000"/>
          <w:sz w:val="24"/>
          <w:szCs w:val="24"/>
          <w:lang w:val="en-US"/>
        </w:rPr>
        <w:t>ng</w:t>
      </w:r>
      <w:proofErr w:type="spellEnd"/>
      <w:r w:rsidRPr="00A77889">
        <w:rPr>
          <w:rFonts w:ascii="Helvetica" w:eastAsia="Times New Roman" w:hAnsi="Helvetica" w:cs="Helvetica"/>
          <w:color w:val="000000"/>
          <w:sz w:val="24"/>
          <w:szCs w:val="24"/>
          <w:lang w:val="en-US"/>
        </w:rPr>
        <w:t xml:space="preserve">/105 cells)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blocked spontaneous and mitogen-stimulated cell proliferation. In all doses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suppressed Con A-induced cell proliferation (Table 1).</w:t>
      </w:r>
    </w:p>
    <w:p w14:paraId="000F522C"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Stimulation of cell proliferation by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low concentrations is probably associated with its ability to activate IL-2 production. In doses of 25 and 50 µg/ml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stimulated Con A-blast prolifera</w:t>
      </w:r>
      <w:r w:rsidRPr="00A77889">
        <w:rPr>
          <w:rFonts w:ascii="Helvetica" w:eastAsia="Times New Roman" w:hAnsi="Helvetica" w:cs="Helvetica"/>
          <w:color w:val="000000"/>
          <w:sz w:val="24"/>
          <w:szCs w:val="24"/>
          <w:lang w:val="en-US"/>
        </w:rPr>
        <w:softHyphen/>
        <w:t xml:space="preserve">tion (Table 1). Supernatants of </w:t>
      </w:r>
      <w:proofErr w:type="spellStart"/>
      <w:r w:rsidRPr="00A77889">
        <w:rPr>
          <w:rFonts w:ascii="Helvetica" w:eastAsia="Times New Roman" w:hAnsi="Helvetica" w:cs="Helvetica"/>
          <w:color w:val="000000"/>
          <w:sz w:val="24"/>
          <w:szCs w:val="24"/>
          <w:lang w:val="en-US"/>
        </w:rPr>
        <w:t>splenocytes</w:t>
      </w:r>
      <w:proofErr w:type="spellEnd"/>
      <w:r w:rsidRPr="00A77889">
        <w:rPr>
          <w:rFonts w:ascii="Helvetica" w:eastAsia="Times New Roman" w:hAnsi="Helvetica" w:cs="Helvetica"/>
          <w:color w:val="000000"/>
          <w:sz w:val="24"/>
          <w:szCs w:val="24"/>
          <w:lang w:val="en-US"/>
        </w:rPr>
        <w:t xml:space="preserve"> cultured with 50 µg/ml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displayed pronounced IL-2-like activity (Table 2).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was more potent than Con </w:t>
      </w:r>
      <w:proofErr w:type="gramStart"/>
      <w:r w:rsidRPr="00A77889">
        <w:rPr>
          <w:rFonts w:ascii="Helvetica" w:eastAsia="Times New Roman" w:hAnsi="Helvetica" w:cs="Helvetica"/>
          <w:color w:val="000000"/>
          <w:sz w:val="24"/>
          <w:szCs w:val="24"/>
          <w:lang w:val="en-US"/>
        </w:rPr>
        <w:t>A</w:t>
      </w:r>
      <w:proofErr w:type="gramEnd"/>
      <w:r w:rsidRPr="00A77889">
        <w:rPr>
          <w:rFonts w:ascii="Helvetica" w:eastAsia="Times New Roman" w:hAnsi="Helvetica" w:cs="Helvetica"/>
          <w:color w:val="000000"/>
          <w:sz w:val="24"/>
          <w:szCs w:val="24"/>
          <w:lang w:val="en-US"/>
        </w:rPr>
        <w:t xml:space="preserve"> in inducing IL-2 production.</w:t>
      </w:r>
    </w:p>
    <w:p w14:paraId="66D01755"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The count of peripheral blood leukocytes (prima</w:t>
      </w:r>
      <w:r w:rsidRPr="00A77889">
        <w:rPr>
          <w:rFonts w:ascii="Helvetica" w:eastAsia="Times New Roman" w:hAnsi="Helvetica" w:cs="Helvetica"/>
          <w:color w:val="000000"/>
          <w:sz w:val="24"/>
          <w:szCs w:val="24"/>
          <w:lang w:val="en-US"/>
        </w:rPr>
        <w:softHyphen/>
        <w:t>rily segmented neutrophils) progressively decreased over the first hour after intravenous injection of 2 µg/ml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but returned to normal 3 h later (Ta</w:t>
      </w:r>
      <w:r w:rsidRPr="00A77889">
        <w:rPr>
          <w:rFonts w:ascii="Helvetica" w:eastAsia="Times New Roman" w:hAnsi="Helvetica" w:cs="Helvetica"/>
          <w:color w:val="000000"/>
          <w:sz w:val="24"/>
          <w:szCs w:val="24"/>
          <w:lang w:val="en-US"/>
        </w:rPr>
        <w:softHyphen/>
        <w:t>ble 3). The percentage of lymphocytes did not differ from the control.</w:t>
      </w:r>
    </w:p>
    <w:p w14:paraId="581BFE4E"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doses of 1-10 µg/107 segmented neu</w:t>
      </w:r>
      <w:r w:rsidRPr="00A77889">
        <w:rPr>
          <w:rFonts w:ascii="Helvetica" w:eastAsia="Times New Roman" w:hAnsi="Helvetica" w:cs="Helvetica"/>
          <w:color w:val="000000"/>
          <w:sz w:val="24"/>
          <w:szCs w:val="24"/>
          <w:lang w:val="en-US"/>
        </w:rPr>
        <w:softHyphen/>
        <w:t>trophils markedly increased the count of these cells. The degree of phagocytosis was 75% (vs. 55.5% in the control).</w:t>
      </w:r>
    </w:p>
    <w:p w14:paraId="44F7E96D"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Preventive treatment with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low doses (0.2 µg/mouse) 2-3-fold increased the average life span of animals </w:t>
      </w:r>
      <w:proofErr w:type="spellStart"/>
      <w:r w:rsidRPr="00A77889">
        <w:rPr>
          <w:rFonts w:ascii="Helvetica" w:eastAsia="Times New Roman" w:hAnsi="Helvetica" w:cs="Helvetica"/>
          <w:color w:val="000000"/>
          <w:sz w:val="24"/>
          <w:szCs w:val="24"/>
          <w:lang w:val="en-US"/>
        </w:rPr>
        <w:t>intraperitoneally</w:t>
      </w:r>
      <w:proofErr w:type="spellEnd"/>
      <w:r w:rsidRPr="00A77889">
        <w:rPr>
          <w:rFonts w:ascii="Helvetica" w:eastAsia="Times New Roman" w:hAnsi="Helvetica" w:cs="Helvetica"/>
          <w:color w:val="000000"/>
          <w:sz w:val="24"/>
          <w:szCs w:val="24"/>
          <w:lang w:val="en-US"/>
        </w:rPr>
        <w:t xml:space="preserve"> infected with E. coli and S. </w:t>
      </w:r>
      <w:proofErr w:type="spellStart"/>
      <w:r w:rsidRPr="00A77889">
        <w:rPr>
          <w:rFonts w:ascii="Helvetica" w:eastAsia="Times New Roman" w:hAnsi="Helvetica" w:cs="Helvetica"/>
          <w:color w:val="000000"/>
          <w:sz w:val="24"/>
          <w:szCs w:val="24"/>
          <w:lang w:val="en-US"/>
        </w:rPr>
        <w:t>typhi</w:t>
      </w:r>
      <w:proofErr w:type="spellEnd"/>
      <w:r w:rsidRPr="00A77889">
        <w:rPr>
          <w:rFonts w:ascii="Helvetica" w:eastAsia="Times New Roman" w:hAnsi="Helvetica" w:cs="Helvetica"/>
          <w:color w:val="000000"/>
          <w:sz w:val="24"/>
          <w:szCs w:val="24"/>
          <w:lang w:val="en-US"/>
        </w:rPr>
        <w:t> in LD100.</w:t>
      </w:r>
    </w:p>
    <w:p w14:paraId="75C2D46F"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Effects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on </w:t>
      </w:r>
      <w:proofErr w:type="spellStart"/>
      <w:r w:rsidRPr="00A77889">
        <w:rPr>
          <w:rFonts w:ascii="Helvetica" w:eastAsia="Times New Roman" w:hAnsi="Helvetica" w:cs="Helvetica"/>
          <w:color w:val="000000"/>
          <w:sz w:val="24"/>
          <w:szCs w:val="24"/>
          <w:lang w:val="en-US"/>
        </w:rPr>
        <w:t>Humoral</w:t>
      </w:r>
      <w:proofErr w:type="spellEnd"/>
      <w:r w:rsidRPr="00A77889">
        <w:rPr>
          <w:rFonts w:ascii="Helvetica" w:eastAsia="Times New Roman" w:hAnsi="Helvetica" w:cs="Helvetica"/>
          <w:color w:val="000000"/>
          <w:sz w:val="24"/>
          <w:szCs w:val="24"/>
          <w:lang w:val="en-US"/>
        </w:rPr>
        <w:t xml:space="preserve"> Immunity</w:t>
      </w:r>
    </w:p>
    <w:p w14:paraId="4E5C9E5C" w14:textId="77777777" w:rsidR="00A77889" w:rsidRPr="00A77889" w:rsidRDefault="00A77889" w:rsidP="00266C36">
      <w:pPr>
        <w:shd w:val="clear" w:color="auto" w:fill="FFFFFF"/>
        <w:spacing w:after="0"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523408F6"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Effects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on </w:t>
      </w:r>
      <w:proofErr w:type="spellStart"/>
      <w:r w:rsidRPr="00A77889">
        <w:rPr>
          <w:rFonts w:ascii="Helvetica" w:eastAsia="Times New Roman" w:hAnsi="Helvetica" w:cs="Helvetica"/>
          <w:color w:val="000000"/>
          <w:sz w:val="24"/>
          <w:szCs w:val="24"/>
          <w:lang w:val="en-US"/>
        </w:rPr>
        <w:t>Humoral</w:t>
      </w:r>
      <w:proofErr w:type="spellEnd"/>
      <w:r w:rsidRPr="00A77889">
        <w:rPr>
          <w:rFonts w:ascii="Helvetica" w:eastAsia="Times New Roman" w:hAnsi="Helvetica" w:cs="Helvetica"/>
          <w:color w:val="000000"/>
          <w:sz w:val="24"/>
          <w:szCs w:val="24"/>
          <w:lang w:val="en-US"/>
        </w:rPr>
        <w:t xml:space="preserve"> Immunity</w:t>
      </w:r>
    </w:p>
    <w:p w14:paraId="3148A188"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The serum antibody liter in control mice increased 7 days after immunization with sheep erythrocytes, peaked on day 14, and decreased on day 21 (Table 4). On day 14, the antibody liter in highly reactive CBA mice 2-fold surpassed that in low reactive C57Bl/6 mice.</w:t>
      </w:r>
    </w:p>
    <w:p w14:paraId="4A69A1EB"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Seven days after treatment with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the inductive phase of the immune response (simultane</w:t>
      </w:r>
      <w:r w:rsidRPr="00A77889">
        <w:rPr>
          <w:rFonts w:ascii="Helvetica" w:eastAsia="Times New Roman" w:hAnsi="Helvetica" w:cs="Helvetica"/>
          <w:color w:val="000000"/>
          <w:sz w:val="24"/>
          <w:szCs w:val="24"/>
          <w:lang w:val="en-US"/>
        </w:rPr>
        <w:softHyphen/>
        <w:t xml:space="preserve">ously with sheep erythrocytes), the </w:t>
      </w:r>
      <w:proofErr w:type="spellStart"/>
      <w:r w:rsidRPr="00A77889">
        <w:rPr>
          <w:rFonts w:ascii="Helvetica" w:eastAsia="Times New Roman" w:hAnsi="Helvetica" w:cs="Helvetica"/>
          <w:color w:val="000000"/>
          <w:sz w:val="24"/>
          <w:szCs w:val="24"/>
          <w:lang w:val="en-US"/>
        </w:rPr>
        <w:t>hemagglulinin</w:t>
      </w:r>
      <w:proofErr w:type="spellEnd"/>
      <w:r w:rsidRPr="00A77889">
        <w:rPr>
          <w:rFonts w:ascii="Helvetica" w:eastAsia="Times New Roman" w:hAnsi="Helvetica" w:cs="Helvetica"/>
          <w:color w:val="000000"/>
          <w:sz w:val="24"/>
          <w:szCs w:val="24"/>
          <w:lang w:val="en-US"/>
        </w:rPr>
        <w:t xml:space="preserve"> ti</w:t>
      </w:r>
      <w:r w:rsidRPr="00A77889">
        <w:rPr>
          <w:rFonts w:ascii="Helvetica" w:eastAsia="Times New Roman" w:hAnsi="Helvetica" w:cs="Helvetica"/>
          <w:color w:val="000000"/>
          <w:sz w:val="24"/>
          <w:szCs w:val="24"/>
          <w:lang w:val="en-US"/>
        </w:rPr>
        <w:softHyphen/>
        <w:t xml:space="preserve">ters in CBA and C57B1/6 mice did not differ from the control. Fourteen days after administration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doses of 0.2-200 µg /mouse, the concentration of serum antibodies in CBA mice was </w:t>
      </w:r>
      <w:proofErr w:type="spellStart"/>
      <w:r w:rsidRPr="00A77889">
        <w:rPr>
          <w:rFonts w:ascii="Helvetica" w:eastAsia="Times New Roman" w:hAnsi="Helvetica" w:cs="Helvetica"/>
          <w:color w:val="000000"/>
          <w:sz w:val="24"/>
          <w:szCs w:val="24"/>
          <w:lang w:val="en-US"/>
        </w:rPr>
        <w:t>lowerthan</w:t>
      </w:r>
      <w:proofErr w:type="spellEnd"/>
      <w:r w:rsidRPr="00A77889">
        <w:rPr>
          <w:rFonts w:ascii="Helvetica" w:eastAsia="Times New Roman" w:hAnsi="Helvetica" w:cs="Helvetica"/>
          <w:color w:val="000000"/>
          <w:sz w:val="24"/>
          <w:szCs w:val="24"/>
          <w:lang w:val="en-US"/>
        </w:rPr>
        <w:t xml:space="preserve"> in the control. However,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doses of 20 and 200 µg /mouse increased the antibody titer in C57B1/6 mice. On day 21, the concentration of anti</w:t>
      </w:r>
      <w:r w:rsidRPr="00A77889">
        <w:rPr>
          <w:rFonts w:ascii="Helvetica" w:eastAsia="Times New Roman" w:hAnsi="Helvetica" w:cs="Helvetica"/>
          <w:color w:val="000000"/>
          <w:sz w:val="24"/>
          <w:szCs w:val="24"/>
          <w:lang w:val="en-US"/>
        </w:rPr>
        <w:softHyphen/>
        <w:t xml:space="preserve">bodies in highly reactive mice was above the control. During this period, the serum </w:t>
      </w:r>
      <w:proofErr w:type="spellStart"/>
      <w:r w:rsidRPr="00A77889">
        <w:rPr>
          <w:rFonts w:ascii="Helvetica" w:eastAsia="Times New Roman" w:hAnsi="Helvetica" w:cs="Helvetica"/>
          <w:color w:val="000000"/>
          <w:sz w:val="24"/>
          <w:szCs w:val="24"/>
          <w:lang w:val="en-US"/>
        </w:rPr>
        <w:t>hemagglutinin</w:t>
      </w:r>
      <w:proofErr w:type="spellEnd"/>
      <w:r w:rsidRPr="00A77889">
        <w:rPr>
          <w:rFonts w:ascii="Helvetica" w:eastAsia="Times New Roman" w:hAnsi="Helvetica" w:cs="Helvetica"/>
          <w:color w:val="000000"/>
          <w:sz w:val="24"/>
          <w:szCs w:val="24"/>
          <w:lang w:val="en-US"/>
        </w:rPr>
        <w:t xml:space="preserve"> liter in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-receiving mice did not differ from the control.</w:t>
      </w:r>
    </w:p>
    <w:p w14:paraId="51758119"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Treatment with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the productive phase of the immune response (5 days after immunization)</w:t>
      </w:r>
    </w:p>
    <w:p w14:paraId="23E675EC"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5B46B068"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gramStart"/>
      <w:r w:rsidRPr="00A77889">
        <w:rPr>
          <w:rFonts w:ascii="Helvetica" w:eastAsia="Times New Roman" w:hAnsi="Helvetica" w:cs="Helvetica"/>
          <w:color w:val="000000"/>
          <w:sz w:val="24"/>
          <w:szCs w:val="24"/>
          <w:lang w:val="en-US"/>
        </w:rPr>
        <w:t>suppressed</w:t>
      </w:r>
      <w:proofErr w:type="gramEnd"/>
      <w:r w:rsidRPr="00A77889">
        <w:rPr>
          <w:rFonts w:ascii="Helvetica" w:eastAsia="Times New Roman" w:hAnsi="Helvetica" w:cs="Helvetica"/>
          <w:color w:val="000000"/>
          <w:sz w:val="24"/>
          <w:szCs w:val="24"/>
          <w:lang w:val="en-US"/>
        </w:rPr>
        <w:t xml:space="preserve"> antibody formation in CBA mice on days 7 and 14 after immunization (Table 4). However,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doses of 2-2000 </w:t>
      </w:r>
      <w:proofErr w:type="spellStart"/>
      <w:r w:rsidRPr="00A77889">
        <w:rPr>
          <w:rFonts w:ascii="Helvetica" w:eastAsia="Times New Roman" w:hAnsi="Helvetica" w:cs="Helvetica"/>
          <w:color w:val="000000"/>
          <w:sz w:val="24"/>
          <w:szCs w:val="24"/>
          <w:lang w:val="en-US"/>
        </w:rPr>
        <w:t>ug</w:t>
      </w:r>
      <w:proofErr w:type="spellEnd"/>
      <w:r w:rsidRPr="00A77889">
        <w:rPr>
          <w:rFonts w:ascii="Helvetica" w:eastAsia="Times New Roman" w:hAnsi="Helvetica" w:cs="Helvetica"/>
          <w:color w:val="000000"/>
          <w:sz w:val="24"/>
          <w:szCs w:val="24"/>
          <w:lang w:val="en-US"/>
        </w:rPr>
        <w:t xml:space="preserve">/ml stimulated </w:t>
      </w:r>
      <w:proofErr w:type="spellStart"/>
      <w:r w:rsidRPr="00A77889">
        <w:rPr>
          <w:rFonts w:ascii="Helvetica" w:eastAsia="Times New Roman" w:hAnsi="Helvetica" w:cs="Helvetica"/>
          <w:color w:val="000000"/>
          <w:sz w:val="24"/>
          <w:szCs w:val="24"/>
          <w:lang w:val="en-US"/>
        </w:rPr>
        <w:t>hemag-glutinin</w:t>
      </w:r>
      <w:proofErr w:type="spellEnd"/>
      <w:r w:rsidRPr="00A77889">
        <w:rPr>
          <w:rFonts w:ascii="Helvetica" w:eastAsia="Times New Roman" w:hAnsi="Helvetica" w:cs="Helvetica"/>
          <w:color w:val="000000"/>
          <w:sz w:val="24"/>
          <w:szCs w:val="24"/>
          <w:lang w:val="en-US"/>
        </w:rPr>
        <w:t xml:space="preserve"> production in C57B1/6 mice 21 days after immunization.</w:t>
      </w:r>
    </w:p>
    <w:p w14:paraId="41EA5F2C"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lastRenderedPageBreak/>
        <w:t>Tamerit</w:t>
      </w:r>
      <w:proofErr w:type="spellEnd"/>
      <w:r w:rsidRPr="00A77889">
        <w:rPr>
          <w:rFonts w:ascii="Helvetica" w:eastAsia="Times New Roman" w:hAnsi="Helvetica" w:cs="Helvetica"/>
          <w:color w:val="000000"/>
          <w:sz w:val="24"/>
          <w:szCs w:val="24"/>
          <w:lang w:val="en-US"/>
        </w:rPr>
        <w:t xml:space="preserve"> in low doses increased the index of DTH reaction in all animals (Table 4). However, in high doses the preparation slightly inhibited this reaction in CBA mice.</w:t>
      </w:r>
    </w:p>
    <w:p w14:paraId="5751E935"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Studies of IL-1 content in the culture supernatant of peptone-activate peritoneal macrophages </w:t>
      </w:r>
      <w:proofErr w:type="spellStart"/>
      <w:r w:rsidRPr="00A77889">
        <w:rPr>
          <w:rFonts w:ascii="Helvetica" w:eastAsia="Times New Roman" w:hAnsi="Helvetica" w:cs="Helvetica"/>
          <w:color w:val="000000"/>
          <w:sz w:val="24"/>
          <w:szCs w:val="24"/>
          <w:lang w:val="en-US"/>
        </w:rPr>
        <w:t>coincu</w:t>
      </w:r>
      <w:proofErr w:type="spellEnd"/>
      <w:r w:rsidRPr="00A77889">
        <w:rPr>
          <w:rFonts w:ascii="Helvetica" w:eastAsia="Times New Roman" w:hAnsi="Helvetica" w:cs="Helvetica"/>
          <w:color w:val="000000"/>
          <w:sz w:val="24"/>
          <w:szCs w:val="24"/>
          <w:lang w:val="en-US"/>
        </w:rPr>
        <w:t xml:space="preserve">-bated with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revealed dose-dependent effects of this preparation on </w:t>
      </w:r>
      <w:proofErr w:type="spellStart"/>
      <w:r w:rsidRPr="00A77889">
        <w:rPr>
          <w:rFonts w:ascii="Helvetica" w:eastAsia="Times New Roman" w:hAnsi="Helvetica" w:cs="Helvetica"/>
          <w:color w:val="000000"/>
          <w:sz w:val="24"/>
          <w:szCs w:val="24"/>
          <w:lang w:val="en-US"/>
        </w:rPr>
        <w:t>monokine</w:t>
      </w:r>
      <w:proofErr w:type="spellEnd"/>
      <w:r w:rsidRPr="00A77889">
        <w:rPr>
          <w:rFonts w:ascii="Helvetica" w:eastAsia="Times New Roman" w:hAnsi="Helvetica" w:cs="Helvetica"/>
          <w:color w:val="000000"/>
          <w:sz w:val="24"/>
          <w:szCs w:val="24"/>
          <w:lang w:val="en-US"/>
        </w:rPr>
        <w:t xml:space="preserve"> production (Table 5).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a concentration of 1 </w:t>
      </w:r>
      <w:proofErr w:type="spellStart"/>
      <w:r w:rsidRPr="00A77889">
        <w:rPr>
          <w:rFonts w:ascii="Helvetica" w:eastAsia="Times New Roman" w:hAnsi="Helvetica" w:cs="Helvetica"/>
          <w:color w:val="000000"/>
          <w:sz w:val="24"/>
          <w:szCs w:val="24"/>
          <w:lang w:val="en-US"/>
        </w:rPr>
        <w:t>ug</w:t>
      </w:r>
      <w:proofErr w:type="spellEnd"/>
      <w:r w:rsidRPr="00A77889">
        <w:rPr>
          <w:rFonts w:ascii="Helvetica" w:eastAsia="Times New Roman" w:hAnsi="Helvetica" w:cs="Helvetica"/>
          <w:color w:val="000000"/>
          <w:sz w:val="24"/>
          <w:szCs w:val="24"/>
          <w:lang w:val="en-US"/>
        </w:rPr>
        <w:t>/ml markedly activated 1L-1 production (p&lt;0.05). In a concentra</w:t>
      </w:r>
      <w:r w:rsidRPr="00A77889">
        <w:rPr>
          <w:rFonts w:ascii="Helvetica" w:eastAsia="Times New Roman" w:hAnsi="Helvetica" w:cs="Helvetica"/>
          <w:color w:val="000000"/>
          <w:sz w:val="24"/>
          <w:szCs w:val="24"/>
          <w:lang w:val="en-US"/>
        </w:rPr>
        <w:softHyphen/>
        <w:t xml:space="preserve">tion of 100 </w:t>
      </w:r>
      <w:proofErr w:type="spellStart"/>
      <w:r w:rsidRPr="00A77889">
        <w:rPr>
          <w:rFonts w:ascii="Helvetica" w:eastAsia="Times New Roman" w:hAnsi="Helvetica" w:cs="Helvetica"/>
          <w:color w:val="000000"/>
          <w:sz w:val="24"/>
          <w:szCs w:val="24"/>
          <w:lang w:val="en-US"/>
        </w:rPr>
        <w:t>ug</w:t>
      </w:r>
      <w:proofErr w:type="spellEnd"/>
      <w:r w:rsidRPr="00A77889">
        <w:rPr>
          <w:rFonts w:ascii="Helvetica" w:eastAsia="Times New Roman" w:hAnsi="Helvetica" w:cs="Helvetica"/>
          <w:color w:val="000000"/>
          <w:sz w:val="24"/>
          <w:szCs w:val="24"/>
          <w:lang w:val="en-US"/>
        </w:rPr>
        <w:t xml:space="preserve">/ml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slightly decreased </w:t>
      </w:r>
      <w:proofErr w:type="spellStart"/>
      <w:r w:rsidRPr="00A77889">
        <w:rPr>
          <w:rFonts w:ascii="Helvetica" w:eastAsia="Times New Roman" w:hAnsi="Helvetica" w:cs="Helvetica"/>
          <w:color w:val="000000"/>
          <w:sz w:val="24"/>
          <w:szCs w:val="24"/>
          <w:lang w:val="en-US"/>
        </w:rPr>
        <w:t>mono</w:t>
      </w:r>
      <w:r w:rsidRPr="00A77889">
        <w:rPr>
          <w:rFonts w:ascii="Helvetica" w:eastAsia="Times New Roman" w:hAnsi="Helvetica" w:cs="Helvetica"/>
          <w:color w:val="000000"/>
          <w:sz w:val="24"/>
          <w:szCs w:val="24"/>
          <w:lang w:val="en-US"/>
        </w:rPr>
        <w:softHyphen/>
        <w:t>kine</w:t>
      </w:r>
      <w:proofErr w:type="spellEnd"/>
      <w:r w:rsidRPr="00A77889">
        <w:rPr>
          <w:rFonts w:ascii="Helvetica" w:eastAsia="Times New Roman" w:hAnsi="Helvetica" w:cs="Helvetica"/>
          <w:color w:val="000000"/>
          <w:sz w:val="24"/>
          <w:szCs w:val="24"/>
          <w:lang w:val="en-US"/>
        </w:rPr>
        <w:t xml:space="preserve"> production by peptone-activate macrophages.</w:t>
      </w:r>
    </w:p>
    <w:p w14:paraId="7C6C885E"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a concentration of 10 </w:t>
      </w:r>
      <w:proofErr w:type="spellStart"/>
      <w:r w:rsidRPr="00A77889">
        <w:rPr>
          <w:rFonts w:ascii="Helvetica" w:eastAsia="Times New Roman" w:hAnsi="Helvetica" w:cs="Helvetica"/>
          <w:color w:val="000000"/>
          <w:sz w:val="24"/>
          <w:szCs w:val="24"/>
          <w:lang w:val="en-US"/>
        </w:rPr>
        <w:t>ug</w:t>
      </w:r>
      <w:proofErr w:type="spellEnd"/>
      <w:r w:rsidRPr="00A77889">
        <w:rPr>
          <w:rFonts w:ascii="Helvetica" w:eastAsia="Times New Roman" w:hAnsi="Helvetica" w:cs="Helvetica"/>
          <w:color w:val="000000"/>
          <w:sz w:val="24"/>
          <w:szCs w:val="24"/>
          <w:lang w:val="en-US"/>
        </w:rPr>
        <w:t xml:space="preserve">/ml was most potent in stimulating IL-1 production by mouse </w:t>
      </w:r>
      <w:proofErr w:type="spellStart"/>
      <w:r w:rsidRPr="00A77889">
        <w:rPr>
          <w:rFonts w:ascii="Helvetica" w:eastAsia="Times New Roman" w:hAnsi="Helvetica" w:cs="Helvetica"/>
          <w:color w:val="000000"/>
          <w:sz w:val="24"/>
          <w:szCs w:val="24"/>
          <w:lang w:val="en-US"/>
        </w:rPr>
        <w:t>sple-nocytes</w:t>
      </w:r>
      <w:proofErr w:type="spellEnd"/>
      <w:r w:rsidRPr="00A77889">
        <w:rPr>
          <w:rFonts w:ascii="Helvetica" w:eastAsia="Times New Roman" w:hAnsi="Helvetica" w:cs="Helvetica"/>
          <w:color w:val="000000"/>
          <w:sz w:val="24"/>
          <w:szCs w:val="24"/>
          <w:lang w:val="en-US"/>
        </w:rPr>
        <w:t xml:space="preserve"> (p&lt;0.05). In a concentration of 1 </w:t>
      </w:r>
      <w:proofErr w:type="spellStart"/>
      <w:r w:rsidRPr="00A77889">
        <w:rPr>
          <w:rFonts w:ascii="Helvetica" w:eastAsia="Times New Roman" w:hAnsi="Helvetica" w:cs="Helvetica"/>
          <w:color w:val="000000"/>
          <w:sz w:val="24"/>
          <w:szCs w:val="24"/>
          <w:lang w:val="en-US"/>
        </w:rPr>
        <w:t>ug</w:t>
      </w:r>
      <w:proofErr w:type="spellEnd"/>
      <w:r w:rsidRPr="00A77889">
        <w:rPr>
          <w:rFonts w:ascii="Helvetica" w:eastAsia="Times New Roman" w:hAnsi="Helvetica" w:cs="Helvetica"/>
          <w:color w:val="000000"/>
          <w:sz w:val="24"/>
          <w:szCs w:val="24"/>
          <w:lang w:val="en-US"/>
        </w:rPr>
        <w:t xml:space="preserve">/ml </w:t>
      </w:r>
      <w:proofErr w:type="spellStart"/>
      <w:r w:rsidRPr="00A77889">
        <w:rPr>
          <w:rFonts w:ascii="Helvetica" w:eastAsia="Times New Roman" w:hAnsi="Helvetica" w:cs="Helvetica"/>
          <w:color w:val="000000"/>
          <w:sz w:val="24"/>
          <w:szCs w:val="24"/>
          <w:lang w:val="en-US"/>
        </w:rPr>
        <w:t>Ta</w:t>
      </w:r>
      <w:r w:rsidRPr="00A77889">
        <w:rPr>
          <w:rFonts w:ascii="Helvetica" w:eastAsia="Times New Roman" w:hAnsi="Helvetica" w:cs="Helvetica"/>
          <w:color w:val="000000"/>
          <w:sz w:val="24"/>
          <w:szCs w:val="24"/>
          <w:lang w:val="en-US"/>
        </w:rPr>
        <w:softHyphen/>
        <w:t>merit</w:t>
      </w:r>
      <w:proofErr w:type="spellEnd"/>
      <w:r w:rsidRPr="00A77889">
        <w:rPr>
          <w:rFonts w:ascii="Helvetica" w:eastAsia="Times New Roman" w:hAnsi="Helvetica" w:cs="Helvetica"/>
          <w:color w:val="000000"/>
          <w:sz w:val="24"/>
          <w:szCs w:val="24"/>
          <w:lang w:val="en-US"/>
        </w:rPr>
        <w:t xml:space="preserve"> only slightly activated this process (insignifi</w:t>
      </w:r>
      <w:r w:rsidRPr="00A77889">
        <w:rPr>
          <w:rFonts w:ascii="Helvetica" w:eastAsia="Times New Roman" w:hAnsi="Helvetica" w:cs="Helvetica"/>
          <w:color w:val="000000"/>
          <w:sz w:val="24"/>
          <w:szCs w:val="24"/>
          <w:lang w:val="en-US"/>
        </w:rPr>
        <w:softHyphen/>
        <w:t>cant). The preparation used in lower or higher con</w:t>
      </w:r>
      <w:r w:rsidRPr="00A77889">
        <w:rPr>
          <w:rFonts w:ascii="Helvetica" w:eastAsia="Times New Roman" w:hAnsi="Helvetica" w:cs="Helvetica"/>
          <w:color w:val="000000"/>
          <w:sz w:val="24"/>
          <w:szCs w:val="24"/>
          <w:lang w:val="en-US"/>
        </w:rPr>
        <w:softHyphen/>
        <w:t>centrations had no effect on IL-1 production.</w:t>
      </w:r>
    </w:p>
    <w:p w14:paraId="6AB8707D"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We studied the effects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on TNF pro</w:t>
      </w:r>
      <w:r w:rsidRPr="00A77889">
        <w:rPr>
          <w:rFonts w:ascii="Helvetica" w:eastAsia="Times New Roman" w:hAnsi="Helvetica" w:cs="Helvetica"/>
          <w:color w:val="000000"/>
          <w:sz w:val="24"/>
          <w:szCs w:val="24"/>
          <w:lang w:val="en-US"/>
        </w:rPr>
        <w:softHyphen/>
        <w:t xml:space="preserve">duction (Table 5).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stimulated cytokine pro</w:t>
      </w:r>
      <w:r w:rsidRPr="00A77889">
        <w:rPr>
          <w:rFonts w:ascii="Helvetica" w:eastAsia="Times New Roman" w:hAnsi="Helvetica" w:cs="Helvetica"/>
          <w:color w:val="000000"/>
          <w:sz w:val="24"/>
          <w:szCs w:val="24"/>
          <w:lang w:val="en-US"/>
        </w:rPr>
        <w:softHyphen/>
        <w:t xml:space="preserve">duction by </w:t>
      </w:r>
      <w:proofErr w:type="spellStart"/>
      <w:r w:rsidRPr="00A77889">
        <w:rPr>
          <w:rFonts w:ascii="Helvetica" w:eastAsia="Times New Roman" w:hAnsi="Helvetica" w:cs="Helvetica"/>
          <w:color w:val="000000"/>
          <w:sz w:val="24"/>
          <w:szCs w:val="24"/>
          <w:lang w:val="en-US"/>
        </w:rPr>
        <w:t>splenocytes</w:t>
      </w:r>
      <w:proofErr w:type="spellEnd"/>
      <w:r w:rsidRPr="00A77889">
        <w:rPr>
          <w:rFonts w:ascii="Helvetica" w:eastAsia="Times New Roman" w:hAnsi="Helvetica" w:cs="Helvetica"/>
          <w:color w:val="000000"/>
          <w:sz w:val="24"/>
          <w:szCs w:val="24"/>
          <w:lang w:val="en-US"/>
        </w:rPr>
        <w:t xml:space="preserve"> (1 and 10 </w:t>
      </w:r>
      <w:proofErr w:type="spellStart"/>
      <w:r w:rsidRPr="00A77889">
        <w:rPr>
          <w:rFonts w:ascii="Helvetica" w:eastAsia="Times New Roman" w:hAnsi="Helvetica" w:cs="Helvetica"/>
          <w:color w:val="000000"/>
          <w:sz w:val="24"/>
          <w:szCs w:val="24"/>
          <w:lang w:val="en-US"/>
        </w:rPr>
        <w:t>ug</w:t>
      </w:r>
      <w:proofErr w:type="spellEnd"/>
      <w:r w:rsidRPr="00A77889">
        <w:rPr>
          <w:rFonts w:ascii="Helvetica" w:eastAsia="Times New Roman" w:hAnsi="Helvetica" w:cs="Helvetica"/>
          <w:color w:val="000000"/>
          <w:sz w:val="24"/>
          <w:szCs w:val="24"/>
          <w:lang w:val="en-US"/>
        </w:rPr>
        <w:t>/ml) and macro</w:t>
      </w:r>
      <w:r w:rsidRPr="00A77889">
        <w:rPr>
          <w:rFonts w:ascii="Helvetica" w:eastAsia="Times New Roman" w:hAnsi="Helvetica" w:cs="Helvetica"/>
          <w:color w:val="000000"/>
          <w:sz w:val="24"/>
          <w:szCs w:val="24"/>
          <w:lang w:val="en-US"/>
        </w:rPr>
        <w:softHyphen/>
        <w:t xml:space="preserve">phages (1 </w:t>
      </w:r>
      <w:proofErr w:type="spellStart"/>
      <w:r w:rsidRPr="00A77889">
        <w:rPr>
          <w:rFonts w:ascii="Helvetica" w:eastAsia="Times New Roman" w:hAnsi="Helvetica" w:cs="Helvetica"/>
          <w:color w:val="000000"/>
          <w:sz w:val="24"/>
          <w:szCs w:val="24"/>
          <w:lang w:val="en-US"/>
        </w:rPr>
        <w:t>ug</w:t>
      </w:r>
      <w:proofErr w:type="spellEnd"/>
      <w:r w:rsidRPr="00A77889">
        <w:rPr>
          <w:rFonts w:ascii="Helvetica" w:eastAsia="Times New Roman" w:hAnsi="Helvetica" w:cs="Helvetica"/>
          <w:color w:val="000000"/>
          <w:sz w:val="24"/>
          <w:szCs w:val="24"/>
          <w:lang w:val="en-US"/>
        </w:rPr>
        <w:t xml:space="preserve">/ml, p&lt;0.05). It should be emphasized that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a concentration of 100 </w:t>
      </w:r>
      <w:proofErr w:type="spellStart"/>
      <w:r w:rsidRPr="00A77889">
        <w:rPr>
          <w:rFonts w:ascii="Helvetica" w:eastAsia="Times New Roman" w:hAnsi="Helvetica" w:cs="Helvetica"/>
          <w:color w:val="000000"/>
          <w:sz w:val="24"/>
          <w:szCs w:val="24"/>
          <w:lang w:val="en-US"/>
        </w:rPr>
        <w:t>ug</w:t>
      </w:r>
      <w:proofErr w:type="spellEnd"/>
      <w:r w:rsidRPr="00A77889">
        <w:rPr>
          <w:rFonts w:ascii="Helvetica" w:eastAsia="Times New Roman" w:hAnsi="Helvetica" w:cs="Helvetica"/>
          <w:color w:val="000000"/>
          <w:sz w:val="24"/>
          <w:szCs w:val="24"/>
          <w:lang w:val="en-US"/>
        </w:rPr>
        <w:t>/ml inhi</w:t>
      </w:r>
      <w:r w:rsidRPr="00A77889">
        <w:rPr>
          <w:rFonts w:ascii="Helvetica" w:eastAsia="Times New Roman" w:hAnsi="Helvetica" w:cs="Helvetica"/>
          <w:color w:val="000000"/>
          <w:sz w:val="24"/>
          <w:szCs w:val="24"/>
          <w:lang w:val="en-US"/>
        </w:rPr>
        <w:softHyphen/>
        <w:t xml:space="preserve">bited TNF production by </w:t>
      </w:r>
      <w:proofErr w:type="spellStart"/>
      <w:r w:rsidRPr="00A77889">
        <w:rPr>
          <w:rFonts w:ascii="Helvetica" w:eastAsia="Times New Roman" w:hAnsi="Helvetica" w:cs="Helvetica"/>
          <w:color w:val="000000"/>
          <w:sz w:val="24"/>
          <w:szCs w:val="24"/>
          <w:lang w:val="en-US"/>
        </w:rPr>
        <w:t>splenocytes</w:t>
      </w:r>
      <w:proofErr w:type="spellEnd"/>
      <w:r w:rsidRPr="00A77889">
        <w:rPr>
          <w:rFonts w:ascii="Helvetica" w:eastAsia="Times New Roman" w:hAnsi="Helvetica" w:cs="Helvetica"/>
          <w:color w:val="000000"/>
          <w:sz w:val="24"/>
          <w:szCs w:val="24"/>
          <w:lang w:val="en-US"/>
        </w:rPr>
        <w:t xml:space="preserve"> (insignificant) and peritoneal macrophages (p&lt;0.05).</w:t>
      </w:r>
    </w:p>
    <w:p w14:paraId="40C04C71"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2C416D82"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Pharmacological properties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are asso</w:t>
      </w:r>
      <w:r w:rsidRPr="00A77889">
        <w:rPr>
          <w:rFonts w:ascii="Helvetica" w:eastAsia="Times New Roman" w:hAnsi="Helvetica" w:cs="Helvetica"/>
          <w:color w:val="000000"/>
          <w:sz w:val="24"/>
          <w:szCs w:val="24"/>
          <w:lang w:val="en-US"/>
        </w:rPr>
        <w:softHyphen/>
        <w:t>ciated with its ability to modulate functional activity of monocytes and macrophages and production of some cytokines (e.g., IL-1 and TNF), NO compounds, and reactive oxygen species. Monocytes and macro</w:t>
      </w:r>
      <w:r w:rsidRPr="00A77889">
        <w:rPr>
          <w:rFonts w:ascii="Helvetica" w:eastAsia="Times New Roman" w:hAnsi="Helvetica" w:cs="Helvetica"/>
          <w:color w:val="000000"/>
          <w:sz w:val="24"/>
          <w:szCs w:val="24"/>
          <w:lang w:val="en-US"/>
        </w:rPr>
        <w:softHyphen/>
        <w:t>phages play an important role in the antitumor immu</w:t>
      </w:r>
      <w:r w:rsidRPr="00A77889">
        <w:rPr>
          <w:rFonts w:ascii="Helvetica" w:eastAsia="Times New Roman" w:hAnsi="Helvetica" w:cs="Helvetica"/>
          <w:color w:val="000000"/>
          <w:sz w:val="24"/>
          <w:szCs w:val="24"/>
          <w:lang w:val="en-US"/>
        </w:rPr>
        <w:softHyphen/>
        <w:t xml:space="preserve">ne response. Previous studies showed that </w:t>
      </w:r>
      <w:proofErr w:type="spellStart"/>
      <w:r w:rsidRPr="00A77889">
        <w:rPr>
          <w:rFonts w:ascii="Helvetica" w:eastAsia="Times New Roman" w:hAnsi="Helvetica" w:cs="Helvetica"/>
          <w:color w:val="000000"/>
          <w:sz w:val="24"/>
          <w:szCs w:val="24"/>
          <w:lang w:val="en-US"/>
        </w:rPr>
        <w:t>carragee</w:t>
      </w:r>
      <w:proofErr w:type="spellEnd"/>
      <w:r w:rsidRPr="00A77889">
        <w:rPr>
          <w:rFonts w:ascii="Helvetica" w:eastAsia="Times New Roman" w:hAnsi="Helvetica" w:cs="Helvetica"/>
          <w:color w:val="000000"/>
          <w:sz w:val="24"/>
          <w:szCs w:val="24"/>
          <w:lang w:val="en-US"/>
        </w:rPr>
        <w:t>-nan-induced inhibition of these cells accelerates tumor growth and promotes metastases in animals, while sti</w:t>
      </w:r>
      <w:r w:rsidRPr="00A77889">
        <w:rPr>
          <w:rFonts w:ascii="Helvetica" w:eastAsia="Times New Roman" w:hAnsi="Helvetica" w:cs="Helvetica"/>
          <w:color w:val="000000"/>
          <w:sz w:val="24"/>
          <w:szCs w:val="24"/>
          <w:lang w:val="en-US"/>
        </w:rPr>
        <w:softHyphen/>
        <w:t xml:space="preserve">mulation of macrophages by </w:t>
      </w:r>
      <w:proofErr w:type="spellStart"/>
      <w:r w:rsidRPr="00A77889">
        <w:rPr>
          <w:rFonts w:ascii="Helvetica" w:eastAsia="Times New Roman" w:hAnsi="Helvetica" w:cs="Helvetica"/>
          <w:color w:val="000000"/>
          <w:sz w:val="24"/>
          <w:szCs w:val="24"/>
          <w:lang w:val="en-US"/>
        </w:rPr>
        <w:t>immunomodulators</w:t>
      </w:r>
      <w:proofErr w:type="spellEnd"/>
      <w:r w:rsidRPr="00A77889">
        <w:rPr>
          <w:rFonts w:ascii="Helvetica" w:eastAsia="Times New Roman" w:hAnsi="Helvetica" w:cs="Helvetica"/>
          <w:color w:val="000000"/>
          <w:sz w:val="24"/>
          <w:szCs w:val="24"/>
          <w:lang w:val="en-US"/>
        </w:rPr>
        <w:t xml:space="preserve"> sup</w:t>
      </w:r>
      <w:r w:rsidRPr="00A77889">
        <w:rPr>
          <w:rFonts w:ascii="Helvetica" w:eastAsia="Times New Roman" w:hAnsi="Helvetica" w:cs="Helvetica"/>
          <w:color w:val="000000"/>
          <w:sz w:val="24"/>
          <w:szCs w:val="24"/>
          <w:lang w:val="en-US"/>
        </w:rPr>
        <w:softHyphen/>
        <w:t>presses tumor cell growth and metastases. The data indicate a key role of monocyte and macrophages in the body's resistance to tumor growth. The adoptive trans</w:t>
      </w:r>
      <w:r w:rsidRPr="00A77889">
        <w:rPr>
          <w:rFonts w:ascii="Helvetica" w:eastAsia="Times New Roman" w:hAnsi="Helvetica" w:cs="Helvetica"/>
          <w:color w:val="000000"/>
          <w:sz w:val="24"/>
          <w:szCs w:val="24"/>
          <w:lang w:val="en-US"/>
        </w:rPr>
        <w:softHyphen/>
        <w:t>fer of activated macrophages and monocytes inhibits metastases from various tumors in animals and pro</w:t>
      </w:r>
      <w:r w:rsidRPr="00A77889">
        <w:rPr>
          <w:rFonts w:ascii="Helvetica" w:eastAsia="Times New Roman" w:hAnsi="Helvetica" w:cs="Helvetica"/>
          <w:color w:val="000000"/>
          <w:sz w:val="24"/>
          <w:szCs w:val="24"/>
          <w:lang w:val="en-US"/>
        </w:rPr>
        <w:softHyphen/>
        <w:t>duces positive therapeutic effects in patients with peri</w:t>
      </w:r>
      <w:r w:rsidRPr="00A77889">
        <w:rPr>
          <w:rFonts w:ascii="Helvetica" w:eastAsia="Times New Roman" w:hAnsi="Helvetica" w:cs="Helvetica"/>
          <w:color w:val="000000"/>
          <w:sz w:val="24"/>
          <w:szCs w:val="24"/>
          <w:lang w:val="en-US"/>
        </w:rPr>
        <w:softHyphen/>
        <w:t xml:space="preserve">toneal </w:t>
      </w:r>
      <w:proofErr w:type="spellStart"/>
      <w:r w:rsidRPr="00A77889">
        <w:rPr>
          <w:rFonts w:ascii="Helvetica" w:eastAsia="Times New Roman" w:hAnsi="Helvetica" w:cs="Helvetica"/>
          <w:color w:val="000000"/>
          <w:sz w:val="24"/>
          <w:szCs w:val="24"/>
          <w:lang w:val="en-US"/>
        </w:rPr>
        <w:t>carcinomatosis</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intraperitoneal</w:t>
      </w:r>
      <w:proofErr w:type="spellEnd"/>
      <w:r w:rsidRPr="00A77889">
        <w:rPr>
          <w:rFonts w:ascii="Helvetica" w:eastAsia="Times New Roman" w:hAnsi="Helvetica" w:cs="Helvetica"/>
          <w:color w:val="000000"/>
          <w:sz w:val="24"/>
          <w:szCs w:val="24"/>
          <w:lang w:val="en-US"/>
        </w:rPr>
        <w:t xml:space="preserve"> injection).</w:t>
      </w:r>
    </w:p>
    <w:p w14:paraId="6512E1A0"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Taking into account these data, we studied the effects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on tumor growth, metastases, and life span of mice.</w:t>
      </w:r>
    </w:p>
    <w:p w14:paraId="2066A951"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1D7A5B60"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In most experiments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inhibited the growth of subcutaneous melanoma nodes and increased the life span of mice (Table 6, insignificant).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ad</w:t>
      </w:r>
      <w:r w:rsidRPr="00A77889">
        <w:rPr>
          <w:rFonts w:ascii="Helvetica" w:eastAsia="Times New Roman" w:hAnsi="Helvetica" w:cs="Helvetica"/>
          <w:color w:val="000000"/>
          <w:sz w:val="24"/>
          <w:szCs w:val="24"/>
          <w:lang w:val="en-US"/>
        </w:rPr>
        <w:softHyphen/>
        <w:t xml:space="preserve">ministered 1 time per 3 days retarded tumor growth (9%) and increased the life span of </w:t>
      </w:r>
      <w:proofErr w:type="gramStart"/>
      <w:r w:rsidRPr="00A77889">
        <w:rPr>
          <w:rFonts w:ascii="Helvetica" w:eastAsia="Times New Roman" w:hAnsi="Helvetica" w:cs="Helvetica"/>
          <w:color w:val="000000"/>
          <w:sz w:val="24"/>
          <w:szCs w:val="24"/>
          <w:lang w:val="en-US"/>
        </w:rPr>
        <w:t>animals</w:t>
      </w:r>
      <w:proofErr w:type="gram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withmelanoma</w:t>
      </w:r>
      <w:proofErr w:type="spellEnd"/>
      <w:r w:rsidRPr="00A77889">
        <w:rPr>
          <w:rFonts w:ascii="Helvetica" w:eastAsia="Times New Roman" w:hAnsi="Helvetica" w:cs="Helvetica"/>
          <w:color w:val="000000"/>
          <w:sz w:val="24"/>
          <w:szCs w:val="24"/>
          <w:lang w:val="en-US"/>
        </w:rPr>
        <w:t xml:space="preserve"> (15%). However, daily injections of this preparation produced less pronounced effects (5 and 6%, respectively).</w:t>
      </w:r>
    </w:p>
    <w:p w14:paraId="7A102845"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We studied </w:t>
      </w:r>
      <w:proofErr w:type="spellStart"/>
      <w:r w:rsidRPr="00A77889">
        <w:rPr>
          <w:rFonts w:ascii="Helvetica" w:eastAsia="Times New Roman" w:hAnsi="Helvetica" w:cs="Helvetica"/>
          <w:color w:val="000000"/>
          <w:sz w:val="24"/>
          <w:szCs w:val="24"/>
          <w:lang w:val="en-US"/>
        </w:rPr>
        <w:t>antimetastatic</w:t>
      </w:r>
      <w:proofErr w:type="spellEnd"/>
      <w:r w:rsidRPr="00A77889">
        <w:rPr>
          <w:rFonts w:ascii="Helvetica" w:eastAsia="Times New Roman" w:hAnsi="Helvetica" w:cs="Helvetica"/>
          <w:color w:val="000000"/>
          <w:sz w:val="24"/>
          <w:szCs w:val="24"/>
          <w:lang w:val="en-US"/>
        </w:rPr>
        <w:t xml:space="preserve"> activity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(Table 6).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injected in a dose of 50 µg 1 time per 3 days for 28 days significantly decreased the number of metastases into mouse lungs (by 44%, p&lt;0.05). Daily injections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produced </w:t>
      </w:r>
      <w:proofErr w:type="spellStart"/>
      <w:r w:rsidRPr="00A77889">
        <w:rPr>
          <w:rFonts w:ascii="Helvetica" w:eastAsia="Times New Roman" w:hAnsi="Helvetica" w:cs="Helvetica"/>
          <w:color w:val="000000"/>
          <w:sz w:val="24"/>
          <w:szCs w:val="24"/>
          <w:lang w:val="en-US"/>
        </w:rPr>
        <w:t>lesspronounced</w:t>
      </w:r>
      <w:proofErr w:type="spellEnd"/>
      <w:r w:rsidRPr="00A77889">
        <w:rPr>
          <w:rFonts w:ascii="Helvetica" w:eastAsia="Times New Roman" w:hAnsi="Helvetica" w:cs="Helvetica"/>
          <w:color w:val="000000"/>
          <w:sz w:val="24"/>
          <w:szCs w:val="24"/>
          <w:lang w:val="en-US"/>
        </w:rPr>
        <w:t xml:space="preserve"> effects (30%).</w:t>
      </w:r>
    </w:p>
    <w:p w14:paraId="577D5E23" w14:textId="027BA9EB" w:rsid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lastRenderedPageBreak/>
        <w:t xml:space="preserve">These antitumor properties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are prob</w:t>
      </w:r>
      <w:r w:rsidRPr="00A77889">
        <w:rPr>
          <w:rFonts w:ascii="Helvetica" w:eastAsia="Times New Roman" w:hAnsi="Helvetica" w:cs="Helvetica"/>
          <w:color w:val="000000"/>
          <w:sz w:val="24"/>
          <w:szCs w:val="24"/>
          <w:lang w:val="en-US"/>
        </w:rPr>
        <w:softHyphen/>
        <w:t xml:space="preserve">ably related to stimulation of macrophages (the main target for biological activity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However,</w:t>
      </w:r>
    </w:p>
    <w:p w14:paraId="5D325517" w14:textId="77777777" w:rsidR="00042443" w:rsidRPr="00A77889" w:rsidRDefault="00042443" w:rsidP="00266C36">
      <w:pPr>
        <w:shd w:val="clear" w:color="auto" w:fill="FFFFFF"/>
        <w:spacing w:after="165" w:line="330" w:lineRule="atLeast"/>
        <w:jc w:val="both"/>
        <w:rPr>
          <w:rFonts w:ascii="Helvetica" w:eastAsia="Times New Roman" w:hAnsi="Helvetica" w:cs="Helvetica"/>
          <w:color w:val="000000"/>
          <w:sz w:val="24"/>
          <w:szCs w:val="24"/>
          <w:lang w:val="en-US"/>
        </w:rPr>
      </w:pPr>
    </w:p>
    <w:p w14:paraId="7F913C74"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gramStart"/>
      <w:r w:rsidRPr="00A77889">
        <w:rPr>
          <w:rFonts w:ascii="Helvetica" w:eastAsia="Times New Roman" w:hAnsi="Helvetica" w:cs="Helvetica"/>
          <w:color w:val="000000"/>
          <w:sz w:val="24"/>
          <w:szCs w:val="24"/>
          <w:lang w:val="en-US"/>
        </w:rPr>
        <w:t>the</w:t>
      </w:r>
      <w:proofErr w:type="gramEnd"/>
      <w:r w:rsidRPr="00A77889">
        <w:rPr>
          <w:rFonts w:ascii="Helvetica" w:eastAsia="Times New Roman" w:hAnsi="Helvetica" w:cs="Helvetica"/>
          <w:color w:val="000000"/>
          <w:sz w:val="24"/>
          <w:szCs w:val="24"/>
          <w:lang w:val="en-US"/>
        </w:rPr>
        <w:t xml:space="preserve"> mechanisms underlying </w:t>
      </w:r>
      <w:proofErr w:type="spellStart"/>
      <w:r w:rsidRPr="00A77889">
        <w:rPr>
          <w:rFonts w:ascii="Helvetica" w:eastAsia="Times New Roman" w:hAnsi="Helvetica" w:cs="Helvetica"/>
          <w:color w:val="000000"/>
          <w:sz w:val="24"/>
          <w:szCs w:val="24"/>
          <w:lang w:val="en-US"/>
        </w:rPr>
        <w:t>antimetastatic</w:t>
      </w:r>
      <w:proofErr w:type="spellEnd"/>
      <w:r w:rsidRPr="00A77889">
        <w:rPr>
          <w:rFonts w:ascii="Helvetica" w:eastAsia="Times New Roman" w:hAnsi="Helvetica" w:cs="Helvetica"/>
          <w:color w:val="000000"/>
          <w:sz w:val="24"/>
          <w:szCs w:val="24"/>
          <w:lang w:val="en-US"/>
        </w:rPr>
        <w:t xml:space="preserve"> activity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require further investigations.</w:t>
      </w:r>
    </w:p>
    <w:p w14:paraId="1C4BEB94" w14:textId="1E707E9B"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 We studied the efficiency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used alone (</w:t>
      </w:r>
      <w:proofErr w:type="spellStart"/>
      <w:r w:rsidRPr="00A77889">
        <w:rPr>
          <w:rFonts w:ascii="Helvetica" w:eastAsia="Times New Roman" w:hAnsi="Helvetica" w:cs="Helvetica"/>
          <w:color w:val="000000"/>
          <w:sz w:val="24"/>
          <w:szCs w:val="24"/>
          <w:lang w:val="en-US"/>
        </w:rPr>
        <w:t>monotherapy</w:t>
      </w:r>
      <w:proofErr w:type="spellEnd"/>
      <w:r w:rsidRPr="00A77889">
        <w:rPr>
          <w:rFonts w:ascii="Helvetica" w:eastAsia="Times New Roman" w:hAnsi="Helvetica" w:cs="Helvetica"/>
          <w:color w:val="000000"/>
          <w:sz w:val="24"/>
          <w:szCs w:val="24"/>
          <w:lang w:val="en-US"/>
        </w:rPr>
        <w:t xml:space="preserve">) or in combination with </w:t>
      </w:r>
      <w:proofErr w:type="spellStart"/>
      <w:r w:rsidRPr="00A77889">
        <w:rPr>
          <w:rFonts w:ascii="Helvetica" w:eastAsia="Times New Roman" w:hAnsi="Helvetica" w:cs="Helvetica"/>
          <w:color w:val="000000"/>
          <w:sz w:val="24"/>
          <w:szCs w:val="24"/>
          <w:lang w:val="en-US"/>
        </w:rPr>
        <w:t>cyclophos-phamide</w:t>
      </w:r>
      <w:proofErr w:type="spellEnd"/>
      <w:r w:rsidRPr="00A77889">
        <w:rPr>
          <w:rFonts w:ascii="Helvetica" w:eastAsia="Times New Roman" w:hAnsi="Helvetica" w:cs="Helvetica"/>
          <w:color w:val="000000"/>
          <w:sz w:val="24"/>
          <w:szCs w:val="24"/>
          <w:lang w:val="en-US"/>
        </w:rPr>
        <w:t xml:space="preserve"> in mice with Lewis carcinoma.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de</w:t>
      </w:r>
      <w:r w:rsidRPr="00A77889">
        <w:rPr>
          <w:rFonts w:ascii="Helvetica" w:eastAsia="Times New Roman" w:hAnsi="Helvetica" w:cs="Helvetica"/>
          <w:color w:val="000000"/>
          <w:sz w:val="24"/>
          <w:szCs w:val="24"/>
          <w:lang w:val="en-US"/>
        </w:rPr>
        <w:softHyphen/>
        <w:t>creased the volume of Lewis carcinoma (Table 7).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doses of 50 and 500 µg/mouse decreased the number of macroscopically visualized metastases in mouse lungs by 27% compared to untreated ani</w:t>
      </w:r>
      <w:r w:rsidRPr="00A77889">
        <w:rPr>
          <w:rFonts w:ascii="Helvetica" w:eastAsia="Times New Roman" w:hAnsi="Helvetica" w:cs="Helvetica"/>
          <w:color w:val="000000"/>
          <w:sz w:val="24"/>
          <w:szCs w:val="24"/>
          <w:lang w:val="en-US"/>
        </w:rPr>
        <w:softHyphen/>
        <w:t xml:space="preserve">mals.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a dose 50µg/mouse potentiated the </w:t>
      </w:r>
      <w:proofErr w:type="spellStart"/>
      <w:r w:rsidRPr="00A77889">
        <w:rPr>
          <w:rFonts w:ascii="Helvetica" w:eastAsia="Times New Roman" w:hAnsi="Helvetica" w:cs="Helvetica"/>
          <w:color w:val="000000"/>
          <w:sz w:val="24"/>
          <w:szCs w:val="24"/>
          <w:lang w:val="en-US"/>
        </w:rPr>
        <w:t>antimetastatic</w:t>
      </w:r>
      <w:proofErr w:type="spellEnd"/>
      <w:r w:rsidRPr="00A77889">
        <w:rPr>
          <w:rFonts w:ascii="Helvetica" w:eastAsia="Times New Roman" w:hAnsi="Helvetica" w:cs="Helvetica"/>
          <w:color w:val="000000"/>
          <w:sz w:val="24"/>
          <w:szCs w:val="24"/>
          <w:lang w:val="en-US"/>
        </w:rPr>
        <w:t xml:space="preserve"> effect of cyclophosphamide. After combination therapy the number of metastases into the lungs decreased by 4 times compared to treat</w:t>
      </w:r>
      <w:r w:rsidRPr="00A77889">
        <w:rPr>
          <w:rFonts w:ascii="Helvetica" w:eastAsia="Times New Roman" w:hAnsi="Helvetica" w:cs="Helvetica"/>
          <w:color w:val="000000"/>
          <w:sz w:val="24"/>
          <w:szCs w:val="24"/>
          <w:lang w:val="en-US"/>
        </w:rPr>
        <w:softHyphen/>
        <w:t>ment with cyclophosphamide. Metastases were not found in 4 of 12 mice receiving combination ther</w:t>
      </w:r>
      <w:r w:rsidRPr="00A77889">
        <w:rPr>
          <w:rFonts w:ascii="Helvetica" w:eastAsia="Times New Roman" w:hAnsi="Helvetica" w:cs="Helvetica"/>
          <w:color w:val="000000"/>
          <w:sz w:val="24"/>
          <w:szCs w:val="24"/>
          <w:lang w:val="en-US"/>
        </w:rPr>
        <w:softHyphen/>
        <w:t xml:space="preserve">apy with cyclophosphamide and 50 µg/mouse </w:t>
      </w:r>
      <w:proofErr w:type="spellStart"/>
      <w:r w:rsidRPr="00A77889">
        <w:rPr>
          <w:rFonts w:ascii="Helvetica" w:eastAsia="Times New Roman" w:hAnsi="Helvetica" w:cs="Helvetica"/>
          <w:color w:val="000000"/>
          <w:sz w:val="24"/>
          <w:szCs w:val="24"/>
          <w:lang w:val="en-US"/>
        </w:rPr>
        <w:t>Ta</w:t>
      </w:r>
      <w:r w:rsidRPr="00A77889">
        <w:rPr>
          <w:rFonts w:ascii="Helvetica" w:eastAsia="Times New Roman" w:hAnsi="Helvetica" w:cs="Helvetica"/>
          <w:color w:val="000000"/>
          <w:sz w:val="24"/>
          <w:szCs w:val="24"/>
          <w:lang w:val="en-US"/>
        </w:rPr>
        <w:softHyphen/>
        <w:t>merit</w:t>
      </w:r>
      <w:proofErr w:type="spellEnd"/>
      <w:r w:rsidRPr="00A77889">
        <w:rPr>
          <w:rFonts w:ascii="Helvetica" w:eastAsia="Times New Roman" w:hAnsi="Helvetica" w:cs="Helvetica"/>
          <w:color w:val="000000"/>
          <w:sz w:val="24"/>
          <w:szCs w:val="24"/>
          <w:lang w:val="en-US"/>
        </w:rPr>
        <w:t>.</w:t>
      </w:r>
    </w:p>
    <w:p w14:paraId="27995E71"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41C8DF15"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t>Monotherapy</w:t>
      </w:r>
      <w:proofErr w:type="spellEnd"/>
      <w:r w:rsidRPr="00A77889">
        <w:rPr>
          <w:rFonts w:ascii="Helvetica" w:eastAsia="Times New Roman" w:hAnsi="Helvetica" w:cs="Helvetica"/>
          <w:color w:val="000000"/>
          <w:sz w:val="24"/>
          <w:szCs w:val="24"/>
          <w:lang w:val="en-US"/>
        </w:rPr>
        <w:t xml:space="preserve"> with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had no effect on the average life span of mice with Lewis carcinoma (Ta</w:t>
      </w:r>
      <w:r w:rsidRPr="00A77889">
        <w:rPr>
          <w:rFonts w:ascii="Helvetica" w:eastAsia="Times New Roman" w:hAnsi="Helvetica" w:cs="Helvetica"/>
          <w:color w:val="000000"/>
          <w:sz w:val="24"/>
          <w:szCs w:val="24"/>
          <w:lang w:val="en-US"/>
        </w:rPr>
        <w:softHyphen/>
        <w:t xml:space="preserve">ble 7). Cyclophosphamide increased the life span of animals by 1 week.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did not potentiate the effect of cyclophosphamide on the average life span of mice (Table 7).</w:t>
      </w:r>
    </w:p>
    <w:p w14:paraId="5222EDC9"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Thus, antitumor properties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and its ability to enhance the efficiency of chemotherapy in mice with in </w:t>
      </w:r>
      <w:proofErr w:type="spellStart"/>
      <w:r w:rsidRPr="00A77889">
        <w:rPr>
          <w:rFonts w:ascii="Helvetica" w:eastAsia="Times New Roman" w:hAnsi="Helvetica" w:cs="Helvetica"/>
          <w:color w:val="000000"/>
          <w:sz w:val="24"/>
          <w:szCs w:val="24"/>
          <w:lang w:val="en-US"/>
        </w:rPr>
        <w:t>vivografted</w:t>
      </w:r>
      <w:proofErr w:type="spellEnd"/>
      <w:r w:rsidRPr="00A77889">
        <w:rPr>
          <w:rFonts w:ascii="Helvetica" w:eastAsia="Times New Roman" w:hAnsi="Helvetica" w:cs="Helvetica"/>
          <w:color w:val="000000"/>
          <w:sz w:val="24"/>
          <w:szCs w:val="24"/>
          <w:lang w:val="en-US"/>
        </w:rPr>
        <w:t xml:space="preserve"> tumors indicate that this preparation possesses primarily </w:t>
      </w:r>
      <w:proofErr w:type="spellStart"/>
      <w:r w:rsidRPr="00A77889">
        <w:rPr>
          <w:rFonts w:ascii="Helvetica" w:eastAsia="Times New Roman" w:hAnsi="Helvetica" w:cs="Helvetica"/>
          <w:color w:val="000000"/>
          <w:sz w:val="24"/>
          <w:szCs w:val="24"/>
          <w:lang w:val="en-US"/>
        </w:rPr>
        <w:t>antimetastatic</w:t>
      </w:r>
      <w:proofErr w:type="spellEnd"/>
      <w:r w:rsidRPr="00A77889">
        <w:rPr>
          <w:rFonts w:ascii="Helvetica" w:eastAsia="Times New Roman" w:hAnsi="Helvetica" w:cs="Helvetica"/>
          <w:color w:val="000000"/>
          <w:sz w:val="24"/>
          <w:szCs w:val="24"/>
          <w:lang w:val="en-US"/>
        </w:rPr>
        <w:t xml:space="preserve"> ac</w:t>
      </w:r>
      <w:r w:rsidRPr="00A77889">
        <w:rPr>
          <w:rFonts w:ascii="Helvetica" w:eastAsia="Times New Roman" w:hAnsi="Helvetica" w:cs="Helvetica"/>
          <w:color w:val="000000"/>
          <w:sz w:val="24"/>
          <w:szCs w:val="24"/>
          <w:lang w:val="en-US"/>
        </w:rPr>
        <w:softHyphen/>
        <w:t xml:space="preserve">tivity. The scheme of treatment with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during combination therapy of patients with malignant tu</w:t>
      </w:r>
      <w:r w:rsidRPr="00A77889">
        <w:rPr>
          <w:rFonts w:ascii="Helvetica" w:eastAsia="Times New Roman" w:hAnsi="Helvetica" w:cs="Helvetica"/>
          <w:color w:val="000000"/>
          <w:sz w:val="24"/>
          <w:szCs w:val="24"/>
          <w:lang w:val="en-US"/>
        </w:rPr>
        <w:softHyphen/>
        <w:t>mors should be optimized. Besides this, the mecha</w:t>
      </w:r>
      <w:r w:rsidRPr="00A77889">
        <w:rPr>
          <w:rFonts w:ascii="Helvetica" w:eastAsia="Times New Roman" w:hAnsi="Helvetica" w:cs="Helvetica"/>
          <w:color w:val="000000"/>
          <w:sz w:val="24"/>
          <w:szCs w:val="24"/>
          <w:lang w:val="en-US"/>
        </w:rPr>
        <w:softHyphen/>
        <w:t xml:space="preserve">nisms underlying </w:t>
      </w:r>
      <w:proofErr w:type="spellStart"/>
      <w:r w:rsidRPr="00A77889">
        <w:rPr>
          <w:rFonts w:ascii="Helvetica" w:eastAsia="Times New Roman" w:hAnsi="Helvetica" w:cs="Helvetica"/>
          <w:color w:val="000000"/>
          <w:sz w:val="24"/>
          <w:szCs w:val="24"/>
          <w:lang w:val="en-US"/>
        </w:rPr>
        <w:t>antimetastatic</w:t>
      </w:r>
      <w:proofErr w:type="spellEnd"/>
      <w:r w:rsidRPr="00A77889">
        <w:rPr>
          <w:rFonts w:ascii="Helvetica" w:eastAsia="Times New Roman" w:hAnsi="Helvetica" w:cs="Helvetica"/>
          <w:color w:val="000000"/>
          <w:sz w:val="24"/>
          <w:szCs w:val="24"/>
          <w:lang w:val="en-US"/>
        </w:rPr>
        <w:t xml:space="preserve"> activity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require further investigations.</w:t>
      </w:r>
    </w:p>
    <w:p w14:paraId="21092AF6"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Our results show that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doses of 1-10 µg/105 lymphocytes stimulates spontaneous and LPS-induced blast transformation of human lymphocytes. In higher concentrations (50-100 µg/105 cells) </w:t>
      </w:r>
      <w:proofErr w:type="spellStart"/>
      <w:r w:rsidRPr="00A77889">
        <w:rPr>
          <w:rFonts w:ascii="Helvetica" w:eastAsia="Times New Roman" w:hAnsi="Helvetica" w:cs="Helvetica"/>
          <w:color w:val="000000"/>
          <w:sz w:val="24"/>
          <w:szCs w:val="24"/>
          <w:lang w:val="en-US"/>
        </w:rPr>
        <w:t>Tame</w:t>
      </w:r>
      <w:r w:rsidRPr="00A77889">
        <w:rPr>
          <w:rFonts w:ascii="Helvetica" w:eastAsia="Times New Roman" w:hAnsi="Helvetica" w:cs="Helvetica"/>
          <w:color w:val="000000"/>
          <w:sz w:val="24"/>
          <w:szCs w:val="24"/>
          <w:lang w:val="en-US"/>
        </w:rPr>
        <w:softHyphen/>
        <w:t>rit</w:t>
      </w:r>
      <w:proofErr w:type="spellEnd"/>
      <w:r w:rsidRPr="00A77889">
        <w:rPr>
          <w:rFonts w:ascii="Helvetica" w:eastAsia="Times New Roman" w:hAnsi="Helvetica" w:cs="Helvetica"/>
          <w:color w:val="000000"/>
          <w:sz w:val="24"/>
          <w:szCs w:val="24"/>
          <w:lang w:val="en-US"/>
        </w:rPr>
        <w:t xml:space="preserve"> blocks spontaneous and mitogen-induced prolife</w:t>
      </w:r>
      <w:r w:rsidRPr="00A77889">
        <w:rPr>
          <w:rFonts w:ascii="Helvetica" w:eastAsia="Times New Roman" w:hAnsi="Helvetica" w:cs="Helvetica"/>
          <w:color w:val="000000"/>
          <w:sz w:val="24"/>
          <w:szCs w:val="24"/>
          <w:lang w:val="en-US"/>
        </w:rPr>
        <w:softHyphen/>
        <w:t xml:space="preserve">ration.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doses of 1-10 µg/106 lymphocytes stimulates expression of high-affinity receptors to sheep erythrocytes on human </w:t>
      </w:r>
      <w:r w:rsidRPr="00A77889">
        <w:rPr>
          <w:rFonts w:ascii="Helvetica" w:eastAsia="Times New Roman" w:hAnsi="Helvetica" w:cs="Helvetica"/>
          <w:color w:val="000000"/>
          <w:sz w:val="24"/>
          <w:szCs w:val="24"/>
        </w:rPr>
        <w:t>Т</w:t>
      </w:r>
      <w:r w:rsidRPr="00A77889">
        <w:rPr>
          <w:rFonts w:ascii="Helvetica" w:eastAsia="Times New Roman" w:hAnsi="Helvetica" w:cs="Helvetica"/>
          <w:color w:val="000000"/>
          <w:sz w:val="24"/>
          <w:szCs w:val="24"/>
          <w:lang w:val="en-US"/>
        </w:rPr>
        <w:t xml:space="preserve"> lymphocytes. In high doses (100 µg/106 lymphocytes)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inhibits ex</w:t>
      </w:r>
      <w:r w:rsidRPr="00A77889">
        <w:rPr>
          <w:rFonts w:ascii="Helvetica" w:eastAsia="Times New Roman" w:hAnsi="Helvetica" w:cs="Helvetica"/>
          <w:color w:val="000000"/>
          <w:sz w:val="24"/>
          <w:szCs w:val="24"/>
          <w:lang w:val="en-US"/>
        </w:rPr>
        <w:softHyphen/>
        <w:t xml:space="preserve">pression of these receptors.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doses of 25-100 µg/106 lymphocytes increases the count of cells carrying receptors to complement component III, but in doses of 1-10 µg/106 lymphocytes the preparation has no effect on expression of these receptors.</w:t>
      </w:r>
    </w:p>
    <w:p w14:paraId="77C1EB44"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a dose of 2-3 mg/kg causes a transient decrease in the count of peripheral blood </w:t>
      </w:r>
      <w:proofErr w:type="spellStart"/>
      <w:r w:rsidRPr="00A77889">
        <w:rPr>
          <w:rFonts w:ascii="Helvetica" w:eastAsia="Times New Roman" w:hAnsi="Helvetica" w:cs="Helvetica"/>
          <w:color w:val="000000"/>
          <w:sz w:val="24"/>
          <w:szCs w:val="24"/>
          <w:lang w:val="en-US"/>
        </w:rPr>
        <w:t>neutrophilic</w:t>
      </w:r>
      <w:proofErr w:type="spellEnd"/>
      <w:r w:rsidRPr="00A77889">
        <w:rPr>
          <w:rFonts w:ascii="Helvetica" w:eastAsia="Times New Roman" w:hAnsi="Helvetica" w:cs="Helvetica"/>
          <w:color w:val="000000"/>
          <w:sz w:val="24"/>
          <w:szCs w:val="24"/>
          <w:lang w:val="en-US"/>
        </w:rPr>
        <w:t xml:space="preserve"> granulocytes, but does not change the percentage of lymphocytes. In a dose of 1-10 µg/106 cells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vitro enhances phagocytic activity of </w:t>
      </w:r>
      <w:proofErr w:type="spellStart"/>
      <w:r w:rsidRPr="00A77889">
        <w:rPr>
          <w:rFonts w:ascii="Helvetica" w:eastAsia="Times New Roman" w:hAnsi="Helvetica" w:cs="Helvetica"/>
          <w:color w:val="000000"/>
          <w:sz w:val="24"/>
          <w:szCs w:val="24"/>
          <w:lang w:val="en-US"/>
        </w:rPr>
        <w:t>neutrophilic</w:t>
      </w:r>
      <w:proofErr w:type="spellEnd"/>
      <w:r w:rsidRPr="00A77889">
        <w:rPr>
          <w:rFonts w:ascii="Helvetica" w:eastAsia="Times New Roman" w:hAnsi="Helvetica" w:cs="Helvetica"/>
          <w:color w:val="000000"/>
          <w:sz w:val="24"/>
          <w:szCs w:val="24"/>
          <w:lang w:val="en-US"/>
        </w:rPr>
        <w:t xml:space="preserve"> granulocytes.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doses of below 50 </w:t>
      </w:r>
      <w:proofErr w:type="spellStart"/>
      <w:r w:rsidRPr="00A77889">
        <w:rPr>
          <w:rFonts w:ascii="Helvetica" w:eastAsia="Times New Roman" w:hAnsi="Helvetica" w:cs="Helvetica"/>
          <w:color w:val="000000"/>
          <w:sz w:val="24"/>
          <w:szCs w:val="24"/>
          <w:lang w:val="en-US"/>
        </w:rPr>
        <w:t>ug</w:t>
      </w:r>
      <w:proofErr w:type="spellEnd"/>
      <w:r w:rsidRPr="00A77889">
        <w:rPr>
          <w:rFonts w:ascii="Helvetica" w:eastAsia="Times New Roman" w:hAnsi="Helvetica" w:cs="Helvetica"/>
          <w:color w:val="000000"/>
          <w:sz w:val="24"/>
          <w:szCs w:val="24"/>
          <w:lang w:val="en-US"/>
        </w:rPr>
        <w:t>/ml stimulates IL-2 production.</w:t>
      </w:r>
    </w:p>
    <w:p w14:paraId="656B8FFA"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lastRenderedPageBreak/>
        <w:t>Tamerit</w:t>
      </w:r>
      <w:proofErr w:type="spellEnd"/>
      <w:r w:rsidRPr="00A77889">
        <w:rPr>
          <w:rFonts w:ascii="Helvetica" w:eastAsia="Times New Roman" w:hAnsi="Helvetica" w:cs="Helvetica"/>
          <w:color w:val="000000"/>
          <w:sz w:val="24"/>
          <w:szCs w:val="24"/>
          <w:lang w:val="en-US"/>
        </w:rPr>
        <w:t xml:space="preserve"> modulates antibody formation, which depends on its dose and initial </w:t>
      </w:r>
      <w:proofErr w:type="spellStart"/>
      <w:r w:rsidRPr="00A77889">
        <w:rPr>
          <w:rFonts w:ascii="Helvetica" w:eastAsia="Times New Roman" w:hAnsi="Helvetica" w:cs="Helvetica"/>
          <w:color w:val="000000"/>
          <w:sz w:val="24"/>
          <w:szCs w:val="24"/>
          <w:lang w:val="en-US"/>
        </w:rPr>
        <w:t>immunoreactivity</w:t>
      </w:r>
      <w:proofErr w:type="spellEnd"/>
      <w:r w:rsidRPr="00A77889">
        <w:rPr>
          <w:rFonts w:ascii="Helvetica" w:eastAsia="Times New Roman" w:hAnsi="Helvetica" w:cs="Helvetica"/>
          <w:color w:val="000000"/>
          <w:sz w:val="24"/>
          <w:szCs w:val="24"/>
          <w:lang w:val="en-US"/>
        </w:rPr>
        <w:t xml:space="preserve"> of the organism. Treatment with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the pro</w:t>
      </w:r>
      <w:r w:rsidRPr="00A77889">
        <w:rPr>
          <w:rFonts w:ascii="Helvetica" w:eastAsia="Times New Roman" w:hAnsi="Helvetica" w:cs="Helvetica"/>
          <w:color w:val="000000"/>
          <w:sz w:val="24"/>
          <w:szCs w:val="24"/>
          <w:lang w:val="en-US"/>
        </w:rPr>
        <w:softHyphen/>
        <w:t>ductive phase of the immune response (5 days after administration of sheep erythrocytes) suppresses anti</w:t>
      </w:r>
      <w:r w:rsidRPr="00A77889">
        <w:rPr>
          <w:rFonts w:ascii="Helvetica" w:eastAsia="Times New Roman" w:hAnsi="Helvetica" w:cs="Helvetica"/>
          <w:color w:val="000000"/>
          <w:sz w:val="24"/>
          <w:szCs w:val="24"/>
          <w:lang w:val="en-US"/>
        </w:rPr>
        <w:softHyphen/>
        <w:t xml:space="preserve">body formation in highly sensitive CBA mice on days 7 and 14 after immunization. However,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con</w:t>
      </w:r>
      <w:r w:rsidRPr="00A77889">
        <w:rPr>
          <w:rFonts w:ascii="Helvetica" w:eastAsia="Times New Roman" w:hAnsi="Helvetica" w:cs="Helvetica"/>
          <w:color w:val="000000"/>
          <w:sz w:val="24"/>
          <w:szCs w:val="24"/>
          <w:lang w:val="en-US"/>
        </w:rPr>
        <w:softHyphen/>
        <w:t xml:space="preserve">siderably increases the </w:t>
      </w:r>
      <w:proofErr w:type="spellStart"/>
      <w:r w:rsidRPr="00A77889">
        <w:rPr>
          <w:rFonts w:ascii="Helvetica" w:eastAsia="Times New Roman" w:hAnsi="Helvetica" w:cs="Helvetica"/>
          <w:color w:val="000000"/>
          <w:sz w:val="24"/>
          <w:szCs w:val="24"/>
          <w:lang w:val="en-US"/>
        </w:rPr>
        <w:t>hemagglutinin</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tilers</w:t>
      </w:r>
      <w:proofErr w:type="spellEnd"/>
      <w:r w:rsidRPr="00A77889">
        <w:rPr>
          <w:rFonts w:ascii="Helvetica" w:eastAsia="Times New Roman" w:hAnsi="Helvetica" w:cs="Helvetica"/>
          <w:color w:val="000000"/>
          <w:sz w:val="24"/>
          <w:szCs w:val="24"/>
          <w:lang w:val="en-US"/>
        </w:rPr>
        <w:t xml:space="preserve"> in low sensitive C57B1/6 mice 21 days after treatment.</w:t>
      </w:r>
    </w:p>
    <w:p w14:paraId="6A7F68D2"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doses of 2 and 20 µg/ml activates the reaction of DTH in oppositely reacting mice. In a dose of 200 µg/ml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suppresses this reaction in CBA mice.</w:t>
      </w:r>
    </w:p>
    <w:p w14:paraId="34E53BEC"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concentrations of 1-10 </w:t>
      </w:r>
      <w:proofErr w:type="spellStart"/>
      <w:r w:rsidRPr="00A77889">
        <w:rPr>
          <w:rFonts w:ascii="Helvetica" w:eastAsia="Times New Roman" w:hAnsi="Helvetica" w:cs="Helvetica"/>
          <w:color w:val="000000"/>
          <w:sz w:val="24"/>
          <w:szCs w:val="24"/>
          <w:lang w:val="en-US"/>
        </w:rPr>
        <w:t>ug</w:t>
      </w:r>
      <w:proofErr w:type="spellEnd"/>
      <w:r w:rsidRPr="00A77889">
        <w:rPr>
          <w:rFonts w:ascii="Helvetica" w:eastAsia="Times New Roman" w:hAnsi="Helvetica" w:cs="Helvetica"/>
          <w:color w:val="000000"/>
          <w:sz w:val="24"/>
          <w:szCs w:val="24"/>
          <w:lang w:val="en-US"/>
        </w:rPr>
        <w:t>/ml mar</w:t>
      </w:r>
      <w:r w:rsidRPr="00A77889">
        <w:rPr>
          <w:rFonts w:ascii="Helvetica" w:eastAsia="Times New Roman" w:hAnsi="Helvetica" w:cs="Helvetica"/>
          <w:color w:val="000000"/>
          <w:sz w:val="24"/>
          <w:szCs w:val="24"/>
          <w:lang w:val="en-US"/>
        </w:rPr>
        <w:softHyphen/>
        <w:t>kedly activates production of IL-1 and TNF by peri</w:t>
      </w:r>
      <w:r w:rsidRPr="00A77889">
        <w:rPr>
          <w:rFonts w:ascii="Helvetica" w:eastAsia="Times New Roman" w:hAnsi="Helvetica" w:cs="Helvetica"/>
          <w:color w:val="000000"/>
          <w:sz w:val="24"/>
          <w:szCs w:val="24"/>
          <w:lang w:val="en-US"/>
        </w:rPr>
        <w:softHyphen/>
        <w:t xml:space="preserve">toneal macrophages and </w:t>
      </w:r>
      <w:proofErr w:type="spellStart"/>
      <w:r w:rsidRPr="00A77889">
        <w:rPr>
          <w:rFonts w:ascii="Helvetica" w:eastAsia="Times New Roman" w:hAnsi="Helvetica" w:cs="Helvetica"/>
          <w:color w:val="000000"/>
          <w:sz w:val="24"/>
          <w:szCs w:val="24"/>
          <w:lang w:val="en-US"/>
        </w:rPr>
        <w:t>splenocytes</w:t>
      </w:r>
      <w:proofErr w:type="spellEnd"/>
      <w:r w:rsidRPr="00A77889">
        <w:rPr>
          <w:rFonts w:ascii="Helvetica" w:eastAsia="Times New Roman" w:hAnsi="Helvetica" w:cs="Helvetica"/>
          <w:color w:val="000000"/>
          <w:sz w:val="24"/>
          <w:szCs w:val="24"/>
          <w:lang w:val="en-US"/>
        </w:rPr>
        <w:t>. However, in a dose of 100 µg/ml the preparation inhibits production of these cytokines.</w:t>
      </w:r>
    </w:p>
    <w:p w14:paraId="59389B55"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 a dose of 0.2 </w:t>
      </w:r>
      <w:proofErr w:type="spellStart"/>
      <w:r w:rsidRPr="00A77889">
        <w:rPr>
          <w:rFonts w:ascii="Helvetica" w:eastAsia="Times New Roman" w:hAnsi="Helvetica" w:cs="Helvetica"/>
          <w:color w:val="000000"/>
          <w:sz w:val="24"/>
          <w:szCs w:val="24"/>
          <w:lang w:val="en-US"/>
        </w:rPr>
        <w:t>ug</w:t>
      </w:r>
      <w:proofErr w:type="spellEnd"/>
      <w:r w:rsidRPr="00A77889">
        <w:rPr>
          <w:rFonts w:ascii="Helvetica" w:eastAsia="Times New Roman" w:hAnsi="Helvetica" w:cs="Helvetica"/>
          <w:color w:val="000000"/>
          <w:sz w:val="24"/>
          <w:szCs w:val="24"/>
          <w:lang w:val="en-US"/>
        </w:rPr>
        <w:t>/mouse increases the nonspecific resistance of mice to bacterial infections.</w:t>
      </w:r>
    </w:p>
    <w:p w14:paraId="6BABFA79"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The ability of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to stimulate the antitumor immune response and enhance the efficiency of che</w:t>
      </w:r>
      <w:r w:rsidRPr="00A77889">
        <w:rPr>
          <w:rFonts w:ascii="Helvetica" w:eastAsia="Times New Roman" w:hAnsi="Helvetica" w:cs="Helvetica"/>
          <w:color w:val="000000"/>
          <w:sz w:val="24"/>
          <w:szCs w:val="24"/>
          <w:lang w:val="en-US"/>
        </w:rPr>
        <w:softHyphen/>
        <w:t>motherapy in mice with in vivo grafted tumors indi</w:t>
      </w:r>
      <w:r w:rsidRPr="00A77889">
        <w:rPr>
          <w:rFonts w:ascii="Helvetica" w:eastAsia="Times New Roman" w:hAnsi="Helvetica" w:cs="Helvetica"/>
          <w:color w:val="000000"/>
          <w:sz w:val="24"/>
          <w:szCs w:val="24"/>
          <w:lang w:val="en-US"/>
        </w:rPr>
        <w:softHyphen/>
        <w:t xml:space="preserve">cates that this preparation possesses </w:t>
      </w:r>
      <w:proofErr w:type="spellStart"/>
      <w:r w:rsidRPr="00A77889">
        <w:rPr>
          <w:rFonts w:ascii="Helvetica" w:eastAsia="Times New Roman" w:hAnsi="Helvetica" w:cs="Helvetica"/>
          <w:color w:val="000000"/>
          <w:sz w:val="24"/>
          <w:szCs w:val="24"/>
          <w:lang w:val="en-US"/>
        </w:rPr>
        <w:t>antimetastatic</w:t>
      </w:r>
      <w:proofErr w:type="spellEnd"/>
      <w:r w:rsidRPr="00A77889">
        <w:rPr>
          <w:rFonts w:ascii="Helvetica" w:eastAsia="Times New Roman" w:hAnsi="Helvetica" w:cs="Helvetica"/>
          <w:color w:val="000000"/>
          <w:sz w:val="24"/>
          <w:szCs w:val="24"/>
          <w:lang w:val="en-US"/>
        </w:rPr>
        <w:t xml:space="preserve"> activity. The preparation in therapeutic doses does not cause anaphylactic reactions.</w:t>
      </w:r>
    </w:p>
    <w:p w14:paraId="3FB4D1B1"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REFERENCES</w:t>
      </w:r>
    </w:p>
    <w:p w14:paraId="16DD5622"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1. M. T. </w:t>
      </w:r>
      <w:proofErr w:type="spellStart"/>
      <w:r w:rsidRPr="00A77889">
        <w:rPr>
          <w:rFonts w:ascii="Helvetica" w:eastAsia="Times New Roman" w:hAnsi="Helvetica" w:cs="Helvetica"/>
          <w:color w:val="000000"/>
          <w:sz w:val="24"/>
          <w:szCs w:val="24"/>
          <w:lang w:val="en-US"/>
        </w:rPr>
        <w:t>Abidov</w:t>
      </w:r>
      <w:proofErr w:type="spellEnd"/>
      <w:r w:rsidRPr="00A77889">
        <w:rPr>
          <w:rFonts w:ascii="Helvetica" w:eastAsia="Times New Roman" w:hAnsi="Helvetica" w:cs="Helvetica"/>
          <w:color w:val="000000"/>
          <w:sz w:val="24"/>
          <w:szCs w:val="24"/>
          <w:lang w:val="en-US"/>
        </w:rPr>
        <w:t>, Toxic Syndrome during Infectious Inflam</w:t>
      </w:r>
      <w:r w:rsidRPr="00A77889">
        <w:rPr>
          <w:rFonts w:ascii="Helvetica" w:eastAsia="Times New Roman" w:hAnsi="Helvetica" w:cs="Helvetica"/>
          <w:color w:val="000000"/>
          <w:sz w:val="24"/>
          <w:szCs w:val="24"/>
          <w:lang w:val="en-US"/>
        </w:rPr>
        <w:softHyphen/>
        <w:t xml:space="preserve">mation. Pathogenesis and Correction, Abstract of </w:t>
      </w:r>
      <w:proofErr w:type="spellStart"/>
      <w:r w:rsidRPr="00A77889">
        <w:rPr>
          <w:rFonts w:ascii="Helvetica" w:eastAsia="Times New Roman" w:hAnsi="Helvetica" w:cs="Helvetica"/>
          <w:color w:val="000000"/>
          <w:sz w:val="24"/>
          <w:szCs w:val="24"/>
          <w:lang w:val="en-US"/>
        </w:rPr>
        <w:t>Doct</w:t>
      </w:r>
      <w:proofErr w:type="spellEnd"/>
      <w:r w:rsidRPr="00A77889">
        <w:rPr>
          <w:rFonts w:ascii="Helvetica" w:eastAsia="Times New Roman" w:hAnsi="Helvetica" w:cs="Helvetica"/>
          <w:color w:val="000000"/>
          <w:sz w:val="24"/>
          <w:szCs w:val="24"/>
          <w:lang w:val="en-US"/>
        </w:rPr>
        <w:t>. Med. Sci. Dissertation, St. Petersburg (1994).</w:t>
      </w:r>
    </w:p>
    <w:p w14:paraId="443E203B"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2. V. N. </w:t>
      </w:r>
      <w:proofErr w:type="spellStart"/>
      <w:r w:rsidRPr="00A77889">
        <w:rPr>
          <w:rFonts w:ascii="Helvetica" w:eastAsia="Times New Roman" w:hAnsi="Helvetica" w:cs="Helvetica"/>
          <w:color w:val="000000"/>
          <w:sz w:val="24"/>
          <w:szCs w:val="24"/>
          <w:lang w:val="en-US"/>
        </w:rPr>
        <w:t>Nikitin</w:t>
      </w:r>
      <w:proofErr w:type="spellEnd"/>
      <w:r w:rsidRPr="00A77889">
        <w:rPr>
          <w:rFonts w:ascii="Helvetica" w:eastAsia="Times New Roman" w:hAnsi="Helvetica" w:cs="Helvetica"/>
          <w:color w:val="000000"/>
          <w:sz w:val="24"/>
          <w:szCs w:val="24"/>
          <w:lang w:val="en-US"/>
        </w:rPr>
        <w:t>, Atlas of Cells from Agricultural and Laboratory Animals [in Russian], Moscow (1949).</w:t>
      </w:r>
    </w:p>
    <w:p w14:paraId="1E675505"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3. N. A. </w:t>
      </w:r>
      <w:proofErr w:type="spellStart"/>
      <w:r w:rsidRPr="00A77889">
        <w:rPr>
          <w:rFonts w:ascii="Helvetica" w:eastAsia="Times New Roman" w:hAnsi="Helvetica" w:cs="Helvetica"/>
          <w:color w:val="000000"/>
          <w:sz w:val="24"/>
          <w:szCs w:val="24"/>
          <w:lang w:val="en-US"/>
        </w:rPr>
        <w:t>Plokhinskii</w:t>
      </w:r>
      <w:proofErr w:type="spellEnd"/>
      <w:r w:rsidRPr="00A77889">
        <w:rPr>
          <w:rFonts w:ascii="Helvetica" w:eastAsia="Times New Roman" w:hAnsi="Helvetica" w:cs="Helvetica"/>
          <w:color w:val="000000"/>
          <w:sz w:val="24"/>
          <w:szCs w:val="24"/>
          <w:lang w:val="en-US"/>
        </w:rPr>
        <w:t>, Algorithms of Biometry [in Russian], Moscow (1980).</w:t>
      </w:r>
    </w:p>
    <w:p w14:paraId="7D3575A2"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4. Immunological Methods [in Russian], Ed. H. </w:t>
      </w:r>
      <w:proofErr w:type="spellStart"/>
      <w:r w:rsidRPr="00A77889">
        <w:rPr>
          <w:rFonts w:ascii="Helvetica" w:eastAsia="Times New Roman" w:hAnsi="Helvetica" w:cs="Helvetica"/>
          <w:color w:val="000000"/>
          <w:sz w:val="24"/>
          <w:szCs w:val="24"/>
          <w:lang w:val="en-US"/>
        </w:rPr>
        <w:t>Frimmel</w:t>
      </w:r>
      <w:proofErr w:type="spellEnd"/>
      <w:r w:rsidRPr="00A77889">
        <w:rPr>
          <w:rFonts w:ascii="Helvetica" w:eastAsia="Times New Roman" w:hAnsi="Helvetica" w:cs="Helvetica"/>
          <w:color w:val="000000"/>
          <w:sz w:val="24"/>
          <w:szCs w:val="24"/>
          <w:lang w:val="en-US"/>
        </w:rPr>
        <w:t>, Moscow (1987).</w:t>
      </w:r>
    </w:p>
    <w:p w14:paraId="06EEB95F"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5. B. </w:t>
      </w:r>
      <w:proofErr w:type="spellStart"/>
      <w:r w:rsidRPr="00A77889">
        <w:rPr>
          <w:rFonts w:ascii="Helvetica" w:eastAsia="Times New Roman" w:hAnsi="Helvetica" w:cs="Helvetica"/>
          <w:color w:val="000000"/>
          <w:sz w:val="24"/>
          <w:szCs w:val="24"/>
          <w:lang w:val="en-US"/>
        </w:rPr>
        <w:t>Romeis</w:t>
      </w:r>
      <w:proofErr w:type="spellEnd"/>
      <w:r w:rsidRPr="00A77889">
        <w:rPr>
          <w:rFonts w:ascii="Helvetica" w:eastAsia="Times New Roman" w:hAnsi="Helvetica" w:cs="Helvetica"/>
          <w:color w:val="000000"/>
          <w:sz w:val="24"/>
          <w:szCs w:val="24"/>
          <w:lang w:val="en-US"/>
        </w:rPr>
        <w:t>, Microscopic Technics [in Russian], Moscow (1954).</w:t>
      </w:r>
    </w:p>
    <w:p w14:paraId="0F4A2C2F"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gramStart"/>
      <w:r w:rsidRPr="00A77889">
        <w:rPr>
          <w:rFonts w:ascii="Helvetica" w:eastAsia="Times New Roman" w:hAnsi="Helvetica" w:cs="Helvetica"/>
          <w:color w:val="000000"/>
          <w:sz w:val="24"/>
          <w:szCs w:val="24"/>
          <w:lang w:val="en-US"/>
        </w:rPr>
        <w:t xml:space="preserve">6. H. </w:t>
      </w:r>
      <w:proofErr w:type="spellStart"/>
      <w:r w:rsidRPr="00A77889">
        <w:rPr>
          <w:rFonts w:ascii="Helvetica" w:eastAsia="Times New Roman" w:hAnsi="Helvetica" w:cs="Helvetica"/>
          <w:color w:val="000000"/>
          <w:sz w:val="24"/>
          <w:szCs w:val="24"/>
          <w:lang w:val="en-US"/>
        </w:rPr>
        <w:t>Frimmel</w:t>
      </w:r>
      <w:proofErr w:type="spellEnd"/>
      <w:r w:rsidRPr="00A77889">
        <w:rPr>
          <w:rFonts w:ascii="Helvetica" w:eastAsia="Times New Roman" w:hAnsi="Helvetica" w:cs="Helvetica"/>
          <w:color w:val="000000"/>
          <w:sz w:val="24"/>
          <w:szCs w:val="24"/>
          <w:lang w:val="en-US"/>
        </w:rPr>
        <w:t xml:space="preserve">, B. </w:t>
      </w:r>
      <w:proofErr w:type="spellStart"/>
      <w:r w:rsidRPr="00A77889">
        <w:rPr>
          <w:rFonts w:ascii="Helvetica" w:eastAsia="Times New Roman" w:hAnsi="Helvetica" w:cs="Helvetica"/>
          <w:color w:val="000000"/>
          <w:sz w:val="24"/>
          <w:szCs w:val="24"/>
          <w:lang w:val="en-US"/>
        </w:rPr>
        <w:t>Shirgel</w:t>
      </w:r>
      <w:proofErr w:type="spellEnd"/>
      <w:r w:rsidRPr="00A77889">
        <w:rPr>
          <w:rFonts w:ascii="Helvetica" w:eastAsia="Times New Roman" w:hAnsi="Helvetica" w:cs="Helvetica"/>
          <w:color w:val="000000"/>
          <w:sz w:val="24"/>
          <w:szCs w:val="24"/>
          <w:lang w:val="en-US"/>
        </w:rPr>
        <w:t>, and E. Bell, Immunological Methods, Moscow (1979).</w:t>
      </w:r>
      <w:proofErr w:type="gramEnd"/>
    </w:p>
    <w:p w14:paraId="2B8DC32B"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gramStart"/>
      <w:r w:rsidRPr="00A77889">
        <w:rPr>
          <w:rFonts w:ascii="Helvetica" w:eastAsia="Times New Roman" w:hAnsi="Helvetica" w:cs="Helvetica"/>
          <w:color w:val="000000"/>
          <w:sz w:val="24"/>
          <w:szCs w:val="24"/>
          <w:lang w:val="en-US"/>
        </w:rPr>
        <w:t>7. T. Abo and C. Miller, / Exp. Med., 157,273-284 (1983).</w:t>
      </w:r>
      <w:proofErr w:type="gramEnd"/>
    </w:p>
    <w:p w14:paraId="78851605"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8. C. </w:t>
      </w:r>
      <w:proofErr w:type="spellStart"/>
      <w:r w:rsidRPr="00A77889">
        <w:rPr>
          <w:rFonts w:ascii="Helvetica" w:eastAsia="Times New Roman" w:hAnsi="Helvetica" w:cs="Helvetica"/>
          <w:color w:val="000000"/>
          <w:sz w:val="24"/>
          <w:szCs w:val="24"/>
          <w:lang w:val="en-US"/>
        </w:rPr>
        <w:t>Bianco</w:t>
      </w:r>
      <w:proofErr w:type="spellEnd"/>
      <w:r w:rsidRPr="00A77889">
        <w:rPr>
          <w:rFonts w:ascii="Helvetica" w:eastAsia="Times New Roman" w:hAnsi="Helvetica" w:cs="Helvetica"/>
          <w:color w:val="000000"/>
          <w:sz w:val="24"/>
          <w:szCs w:val="24"/>
          <w:lang w:val="en-US"/>
        </w:rPr>
        <w:t xml:space="preserve">, R. Patrick, and A. </w:t>
      </w:r>
      <w:proofErr w:type="spellStart"/>
      <w:r w:rsidRPr="00A77889">
        <w:rPr>
          <w:rFonts w:ascii="Helvetica" w:eastAsia="Times New Roman" w:hAnsi="Helvetica" w:cs="Helvetica"/>
          <w:color w:val="000000"/>
          <w:sz w:val="24"/>
          <w:szCs w:val="24"/>
          <w:lang w:val="en-US"/>
        </w:rPr>
        <w:t>Nussenzweig</w:t>
      </w:r>
      <w:proofErr w:type="spellEnd"/>
      <w:r w:rsidRPr="00A77889">
        <w:rPr>
          <w:rFonts w:ascii="Helvetica" w:eastAsia="Times New Roman" w:hAnsi="Helvetica" w:cs="Helvetica"/>
          <w:color w:val="000000"/>
          <w:sz w:val="24"/>
          <w:szCs w:val="24"/>
          <w:lang w:val="en-US"/>
        </w:rPr>
        <w:t>, /. Exp. Med., 132, 702-720 (1970).</w:t>
      </w:r>
    </w:p>
    <w:p w14:paraId="24AAB002"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9. A. </w:t>
      </w:r>
      <w:proofErr w:type="spellStart"/>
      <w:r w:rsidRPr="00A77889">
        <w:rPr>
          <w:rFonts w:ascii="Helvetica" w:eastAsia="Times New Roman" w:hAnsi="Helvetica" w:cs="Helvetica"/>
          <w:color w:val="000000"/>
          <w:sz w:val="24"/>
          <w:szCs w:val="24"/>
          <w:lang w:val="en-US"/>
        </w:rPr>
        <w:t>Boym</w:t>
      </w:r>
      <w:proofErr w:type="spellEnd"/>
      <w:r w:rsidRPr="00A77889">
        <w:rPr>
          <w:rFonts w:ascii="Helvetica" w:eastAsia="Times New Roman" w:hAnsi="Helvetica" w:cs="Helvetica"/>
          <w:color w:val="000000"/>
          <w:sz w:val="24"/>
          <w:szCs w:val="24"/>
          <w:lang w:val="en-US"/>
        </w:rPr>
        <w:t>, Scand. J. </w:t>
      </w:r>
      <w:r w:rsidRPr="00A77889">
        <w:rPr>
          <w:rFonts w:ascii="Helvetica" w:eastAsia="Times New Roman" w:hAnsi="Helvetica" w:cs="Helvetica"/>
          <w:color w:val="000000"/>
          <w:sz w:val="24"/>
          <w:szCs w:val="24"/>
        </w:rPr>
        <w:t>С</w:t>
      </w:r>
      <w:r w:rsidRPr="00A77889">
        <w:rPr>
          <w:rFonts w:ascii="Helvetica" w:eastAsia="Times New Roman" w:hAnsi="Helvetica" w:cs="Helvetica"/>
          <w:color w:val="000000"/>
          <w:sz w:val="24"/>
          <w:szCs w:val="24"/>
          <w:lang w:val="en-US"/>
        </w:rPr>
        <w:t>/</w:t>
      </w:r>
      <w:r w:rsidRPr="00A77889">
        <w:rPr>
          <w:rFonts w:ascii="Helvetica" w:eastAsia="Times New Roman" w:hAnsi="Helvetica" w:cs="Helvetica"/>
          <w:color w:val="000000"/>
          <w:sz w:val="24"/>
          <w:szCs w:val="24"/>
        </w:rPr>
        <w:t>от</w:t>
      </w:r>
      <w:r w:rsidRPr="00A77889">
        <w:rPr>
          <w:rFonts w:ascii="Helvetica" w:eastAsia="Times New Roman" w:hAnsi="Helvetica" w:cs="Helvetica"/>
          <w:color w:val="000000"/>
          <w:sz w:val="24"/>
          <w:szCs w:val="24"/>
          <w:lang w:val="en-US"/>
        </w:rPr>
        <w:t>. Lab. Invest</w:t>
      </w:r>
      <w:proofErr w:type="gramStart"/>
      <w:r w:rsidRPr="00A77889">
        <w:rPr>
          <w:rFonts w:ascii="Helvetica" w:eastAsia="Times New Roman" w:hAnsi="Helvetica" w:cs="Helvetica"/>
          <w:color w:val="000000"/>
          <w:sz w:val="24"/>
          <w:szCs w:val="24"/>
          <w:lang w:val="en-US"/>
        </w:rPr>
        <w:t>.,</w:t>
      </w:r>
      <w:proofErr w:type="gramEnd"/>
      <w:r w:rsidRPr="00A77889">
        <w:rPr>
          <w:rFonts w:ascii="Helvetica" w:eastAsia="Times New Roman" w:hAnsi="Helvetica" w:cs="Helvetica"/>
          <w:color w:val="000000"/>
          <w:sz w:val="24"/>
          <w:szCs w:val="24"/>
          <w:lang w:val="en-US"/>
        </w:rPr>
        <w:t> 21, No. 97,77-91 (1968).</w:t>
      </w:r>
    </w:p>
    <w:p w14:paraId="432F0FAC"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10. H. Fish and G. E. Gifford, Int. J. Cancer, 32, 105-112 (1983).</w:t>
      </w:r>
    </w:p>
    <w:p w14:paraId="7F79163E"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11. P. </w:t>
      </w:r>
      <w:proofErr w:type="spellStart"/>
      <w:r w:rsidRPr="00A77889">
        <w:rPr>
          <w:rFonts w:ascii="Helvetica" w:eastAsia="Times New Roman" w:hAnsi="Helvetica" w:cs="Helvetica"/>
          <w:color w:val="000000"/>
          <w:sz w:val="24"/>
          <w:szCs w:val="24"/>
          <w:lang w:val="en-US"/>
        </w:rPr>
        <w:t>Hokland</w:t>
      </w:r>
      <w:proofErr w:type="spellEnd"/>
      <w:r w:rsidRPr="00A77889">
        <w:rPr>
          <w:rFonts w:ascii="Helvetica" w:eastAsia="Times New Roman" w:hAnsi="Helvetica" w:cs="Helvetica"/>
          <w:color w:val="000000"/>
          <w:sz w:val="24"/>
          <w:szCs w:val="24"/>
          <w:lang w:val="en-US"/>
        </w:rPr>
        <w:t xml:space="preserve"> and J. Heron, Scand. J. </w:t>
      </w:r>
      <w:proofErr w:type="spellStart"/>
      <w:r w:rsidRPr="00A77889">
        <w:rPr>
          <w:rFonts w:ascii="Helvetica" w:eastAsia="Times New Roman" w:hAnsi="Helvetica" w:cs="Helvetica"/>
          <w:color w:val="000000"/>
          <w:sz w:val="24"/>
          <w:szCs w:val="24"/>
          <w:lang w:val="en-US"/>
        </w:rPr>
        <w:t>Immunopathol</w:t>
      </w:r>
      <w:proofErr w:type="spellEnd"/>
      <w:r w:rsidRPr="00A77889">
        <w:rPr>
          <w:rFonts w:ascii="Helvetica" w:eastAsia="Times New Roman" w:hAnsi="Helvetica" w:cs="Helvetica"/>
          <w:color w:val="000000"/>
          <w:sz w:val="24"/>
          <w:szCs w:val="24"/>
          <w:lang w:val="en-US"/>
        </w:rPr>
        <w:t>., 19, No. 4, 333-342 (1979).</w:t>
      </w:r>
    </w:p>
    <w:p w14:paraId="635743C7"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12. M. </w:t>
      </w:r>
      <w:proofErr w:type="spellStart"/>
      <w:r w:rsidRPr="00A77889">
        <w:rPr>
          <w:rFonts w:ascii="Helvetica" w:eastAsia="Times New Roman" w:hAnsi="Helvetica" w:cs="Helvetica"/>
          <w:color w:val="000000"/>
          <w:sz w:val="24"/>
          <w:szCs w:val="24"/>
          <w:lang w:val="en-US"/>
        </w:rPr>
        <w:t>Jordal</w:t>
      </w:r>
      <w:proofErr w:type="spellEnd"/>
      <w:r w:rsidRPr="00A77889">
        <w:rPr>
          <w:rFonts w:ascii="Helvetica" w:eastAsia="Times New Roman" w:hAnsi="Helvetica" w:cs="Helvetica"/>
          <w:color w:val="000000"/>
          <w:sz w:val="24"/>
          <w:szCs w:val="24"/>
          <w:lang w:val="en-US"/>
        </w:rPr>
        <w:t xml:space="preserve">, G. Holm, and H. </w:t>
      </w:r>
      <w:proofErr w:type="spellStart"/>
      <w:r w:rsidRPr="00A77889">
        <w:rPr>
          <w:rFonts w:ascii="Helvetica" w:eastAsia="Times New Roman" w:hAnsi="Helvetica" w:cs="Helvetica"/>
          <w:color w:val="000000"/>
          <w:sz w:val="24"/>
          <w:szCs w:val="24"/>
          <w:lang w:val="en-US"/>
        </w:rPr>
        <w:t>Wigzell</w:t>
      </w:r>
      <w:proofErr w:type="spellEnd"/>
      <w:r w:rsidRPr="00A77889">
        <w:rPr>
          <w:rFonts w:ascii="Helvetica" w:eastAsia="Times New Roman" w:hAnsi="Helvetica" w:cs="Helvetica"/>
          <w:color w:val="000000"/>
          <w:sz w:val="24"/>
          <w:szCs w:val="24"/>
          <w:lang w:val="en-US"/>
        </w:rPr>
        <w:t>, /. Exp. Med., 136, 207-215 (1972).</w:t>
      </w:r>
    </w:p>
    <w:p w14:paraId="25D021DB"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13. D. Lovett, B. </w:t>
      </w:r>
      <w:proofErr w:type="spellStart"/>
      <w:r w:rsidRPr="00A77889">
        <w:rPr>
          <w:rFonts w:ascii="Helvetica" w:eastAsia="Times New Roman" w:hAnsi="Helvetica" w:cs="Helvetica"/>
          <w:color w:val="000000"/>
          <w:sz w:val="24"/>
          <w:szCs w:val="24"/>
          <w:lang w:val="en-US"/>
        </w:rPr>
        <w:t>Kozan</w:t>
      </w:r>
      <w:proofErr w:type="spellEnd"/>
      <w:r w:rsidRPr="00A77889">
        <w:rPr>
          <w:rFonts w:ascii="Helvetica" w:eastAsia="Times New Roman" w:hAnsi="Helvetica" w:cs="Helvetica"/>
          <w:color w:val="000000"/>
          <w:sz w:val="24"/>
          <w:szCs w:val="24"/>
          <w:lang w:val="en-US"/>
        </w:rPr>
        <w:t xml:space="preserve">, M. </w:t>
      </w:r>
      <w:proofErr w:type="spellStart"/>
      <w:r w:rsidRPr="00A77889">
        <w:rPr>
          <w:rFonts w:ascii="Helvetica" w:eastAsia="Times New Roman" w:hAnsi="Helvetica" w:cs="Helvetica"/>
          <w:color w:val="000000"/>
          <w:sz w:val="24"/>
          <w:szCs w:val="24"/>
          <w:lang w:val="en-US"/>
        </w:rPr>
        <w:t>Hadam</w:t>
      </w:r>
      <w:proofErr w:type="spellEnd"/>
      <w:r w:rsidRPr="00A77889">
        <w:rPr>
          <w:rFonts w:ascii="Helvetica" w:eastAsia="Times New Roman" w:hAnsi="Helvetica" w:cs="Helvetica"/>
          <w:color w:val="000000"/>
          <w:sz w:val="24"/>
          <w:szCs w:val="24"/>
          <w:lang w:val="en-US"/>
        </w:rPr>
        <w:t>, </w:t>
      </w:r>
      <w:proofErr w:type="spellStart"/>
      <w:r w:rsidRPr="00A77889">
        <w:rPr>
          <w:rFonts w:ascii="Helvetica" w:eastAsia="Times New Roman" w:hAnsi="Helvetica" w:cs="Helvetica"/>
          <w:color w:val="000000"/>
          <w:sz w:val="24"/>
          <w:szCs w:val="24"/>
          <w:lang w:val="en-US"/>
        </w:rPr>
        <w:t>etal</w:t>
      </w:r>
      <w:proofErr w:type="spellEnd"/>
      <w:proofErr w:type="gramStart"/>
      <w:r w:rsidRPr="00A77889">
        <w:rPr>
          <w:rFonts w:ascii="Helvetica" w:eastAsia="Times New Roman" w:hAnsi="Helvetica" w:cs="Helvetica"/>
          <w:color w:val="000000"/>
          <w:sz w:val="24"/>
          <w:szCs w:val="24"/>
          <w:lang w:val="en-US"/>
        </w:rPr>
        <w:t>.,</w:t>
      </w:r>
      <w:proofErr w:type="gramEnd"/>
      <w:r w:rsidRPr="00A77889">
        <w:rPr>
          <w:rFonts w:ascii="Helvetica" w:eastAsia="Times New Roman" w:hAnsi="Helvetica" w:cs="Helvetica"/>
          <w:color w:val="000000"/>
          <w:sz w:val="24"/>
          <w:szCs w:val="24"/>
          <w:lang w:val="en-US"/>
        </w:rPr>
        <w:t xml:space="preserve">J. </w:t>
      </w:r>
      <w:proofErr w:type="spellStart"/>
      <w:r w:rsidRPr="00A77889">
        <w:rPr>
          <w:rFonts w:ascii="Helvetica" w:eastAsia="Times New Roman" w:hAnsi="Helvetica" w:cs="Helvetica"/>
          <w:color w:val="000000"/>
          <w:sz w:val="24"/>
          <w:szCs w:val="24"/>
          <w:lang w:val="en-US"/>
        </w:rPr>
        <w:t>Immunol</w:t>
      </w:r>
      <w:proofErr w:type="spellEnd"/>
      <w:r w:rsidRPr="00A77889">
        <w:rPr>
          <w:rFonts w:ascii="Helvetica" w:eastAsia="Times New Roman" w:hAnsi="Helvetica" w:cs="Helvetica"/>
          <w:color w:val="000000"/>
          <w:sz w:val="24"/>
          <w:szCs w:val="24"/>
          <w:lang w:val="en-US"/>
        </w:rPr>
        <w:t>, 136, 340-347 (1986).</w:t>
      </w:r>
    </w:p>
    <w:p w14:paraId="3CAF8C00"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14. T. </w:t>
      </w:r>
      <w:proofErr w:type="spellStart"/>
      <w:r w:rsidRPr="00A77889">
        <w:rPr>
          <w:rFonts w:ascii="Helvetica" w:eastAsia="Times New Roman" w:hAnsi="Helvetica" w:cs="Helvetica"/>
          <w:color w:val="000000"/>
          <w:sz w:val="24"/>
          <w:szCs w:val="24"/>
          <w:lang w:val="en-US"/>
        </w:rPr>
        <w:t>Uede</w:t>
      </w:r>
      <w:proofErr w:type="spellEnd"/>
      <w:r w:rsidRPr="00A77889">
        <w:rPr>
          <w:rFonts w:ascii="Helvetica" w:eastAsia="Times New Roman" w:hAnsi="Helvetica" w:cs="Helvetica"/>
          <w:color w:val="000000"/>
          <w:sz w:val="24"/>
          <w:szCs w:val="24"/>
          <w:lang w:val="en-US"/>
        </w:rPr>
        <w:t xml:space="preserve">, Y. </w:t>
      </w:r>
      <w:proofErr w:type="spellStart"/>
      <w:r w:rsidRPr="00A77889">
        <w:rPr>
          <w:rFonts w:ascii="Helvetica" w:eastAsia="Times New Roman" w:hAnsi="Helvetica" w:cs="Helvetica"/>
          <w:color w:val="000000"/>
          <w:sz w:val="24"/>
          <w:szCs w:val="24"/>
          <w:lang w:val="en-US"/>
        </w:rPr>
        <w:t>Kochda</w:t>
      </w:r>
      <w:proofErr w:type="spellEnd"/>
      <w:r w:rsidRPr="00A77889">
        <w:rPr>
          <w:rFonts w:ascii="Helvetica" w:eastAsia="Times New Roman" w:hAnsi="Helvetica" w:cs="Helvetica"/>
          <w:color w:val="000000"/>
          <w:sz w:val="24"/>
          <w:szCs w:val="24"/>
          <w:lang w:val="en-US"/>
        </w:rPr>
        <w:t xml:space="preserve">, Y. </w:t>
      </w:r>
      <w:proofErr w:type="spellStart"/>
      <w:r w:rsidRPr="00A77889">
        <w:rPr>
          <w:rFonts w:ascii="Helvetica" w:eastAsia="Times New Roman" w:hAnsi="Helvetica" w:cs="Helvetica"/>
          <w:color w:val="000000"/>
          <w:sz w:val="24"/>
          <w:szCs w:val="24"/>
          <w:lang w:val="en-US"/>
        </w:rPr>
        <w:t>Ibayachi</w:t>
      </w:r>
      <w:proofErr w:type="spellEnd"/>
      <w:r w:rsidRPr="00A77889">
        <w:rPr>
          <w:rFonts w:ascii="Helvetica" w:eastAsia="Times New Roman" w:hAnsi="Helvetica" w:cs="Helvetica"/>
          <w:color w:val="000000"/>
          <w:sz w:val="24"/>
          <w:szCs w:val="24"/>
          <w:lang w:val="en-US"/>
        </w:rPr>
        <w:t>, </w:t>
      </w:r>
      <w:proofErr w:type="spellStart"/>
      <w:r w:rsidRPr="00A77889">
        <w:rPr>
          <w:rFonts w:ascii="Helvetica" w:eastAsia="Times New Roman" w:hAnsi="Helvetica" w:cs="Helvetica"/>
          <w:color w:val="000000"/>
          <w:sz w:val="24"/>
          <w:szCs w:val="24"/>
          <w:lang w:val="en-US"/>
        </w:rPr>
        <w:t>etai</w:t>
      </w:r>
      <w:proofErr w:type="spellEnd"/>
      <w:r w:rsidRPr="00A77889">
        <w:rPr>
          <w:rFonts w:ascii="Helvetica" w:eastAsia="Times New Roman" w:hAnsi="Helvetica" w:cs="Helvetica"/>
          <w:color w:val="000000"/>
          <w:sz w:val="24"/>
          <w:szCs w:val="24"/>
          <w:lang w:val="en-US"/>
        </w:rPr>
        <w:t>, Ibid</w:t>
      </w:r>
      <w:proofErr w:type="gramStart"/>
      <w:r w:rsidRPr="00A77889">
        <w:rPr>
          <w:rFonts w:ascii="Helvetica" w:eastAsia="Times New Roman" w:hAnsi="Helvetica" w:cs="Helvetica"/>
          <w:color w:val="000000"/>
          <w:sz w:val="24"/>
          <w:szCs w:val="24"/>
          <w:lang w:val="en-US"/>
        </w:rPr>
        <w:t>.,</w:t>
      </w:r>
      <w:proofErr w:type="gramEnd"/>
      <w:r w:rsidRPr="00A77889">
        <w:rPr>
          <w:rFonts w:ascii="Helvetica" w:eastAsia="Times New Roman" w:hAnsi="Helvetica" w:cs="Helvetica"/>
          <w:color w:val="000000"/>
          <w:sz w:val="24"/>
          <w:szCs w:val="24"/>
          <w:lang w:val="en-US"/>
        </w:rPr>
        <w:t> 135, </w:t>
      </w:r>
      <w:hyperlink r:id="rId5" w:history="1">
        <w:r w:rsidRPr="00A77889">
          <w:rPr>
            <w:rFonts w:ascii="Helvetica" w:eastAsia="Times New Roman" w:hAnsi="Helvetica" w:cs="Helvetica"/>
            <w:color w:val="000000"/>
            <w:sz w:val="24"/>
            <w:szCs w:val="24"/>
            <w:u w:val="single"/>
            <w:lang w:val="en-US"/>
          </w:rPr>
          <w:t>3243-</w:t>
        </w:r>
      </w:hyperlink>
      <w:hyperlink r:id="rId6" w:history="1">
        <w:r w:rsidRPr="00A77889">
          <w:rPr>
            <w:rFonts w:ascii="Helvetica" w:eastAsia="Times New Roman" w:hAnsi="Helvetica" w:cs="Helvetica"/>
            <w:color w:val="000000"/>
            <w:sz w:val="24"/>
            <w:szCs w:val="24"/>
            <w:u w:val="single"/>
            <w:lang w:val="en-US"/>
          </w:rPr>
          <w:t>3251</w:t>
        </w:r>
      </w:hyperlink>
      <w:r w:rsidRPr="00A77889">
        <w:rPr>
          <w:rFonts w:ascii="Helvetica" w:eastAsia="Times New Roman" w:hAnsi="Helvetica" w:cs="Helvetica"/>
          <w:color w:val="000000"/>
          <w:sz w:val="24"/>
          <w:szCs w:val="24"/>
          <w:lang w:val="en-US"/>
        </w:rPr>
        <w:t> (1986).</w:t>
      </w:r>
    </w:p>
    <w:p w14:paraId="359AB3BE"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lastRenderedPageBreak/>
        <w:t> </w:t>
      </w:r>
    </w:p>
    <w:p w14:paraId="0AEE4E67"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734278BE" w14:textId="3EE1C3FB" w:rsidR="00A77889" w:rsidRPr="00A77889" w:rsidRDefault="00042443" w:rsidP="00266C36">
      <w:pPr>
        <w:shd w:val="clear" w:color="auto" w:fill="FFFFFF"/>
        <w:spacing w:after="0" w:line="330" w:lineRule="atLeast"/>
        <w:jc w:val="both"/>
        <w:rPr>
          <w:rFonts w:ascii="Helvetica" w:eastAsia="Times New Roman" w:hAnsi="Helvetica" w:cs="Helvetica"/>
          <w:color w:val="000000"/>
          <w:sz w:val="24"/>
          <w:szCs w:val="24"/>
          <w:lang w:val="en-US"/>
        </w:rPr>
      </w:pPr>
      <w:r>
        <w:rPr>
          <w:rFonts w:ascii="Helvetica" w:eastAsia="Times New Roman" w:hAnsi="Helvetica" w:cs="Helvetica"/>
          <w:noProof/>
          <w:color w:val="000000"/>
          <w:sz w:val="24"/>
          <w:szCs w:val="24"/>
          <w:lang w:val="en-US"/>
        </w:rPr>
        <w:drawing>
          <wp:inline distT="0" distB="0" distL="0" distR="0" wp14:anchorId="76285D15" wp14:editId="44EFEEA8">
            <wp:extent cx="5940425" cy="5382871"/>
            <wp:effectExtent l="0" t="0" r="0" b="0"/>
            <wp:docPr id="1" name="Рисунок 1" descr="http://cdn.simplesite.com/i/14/2e/283163832747175444/i283163839539849285._szw480h128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implesite.com/i/14/2e/283163832747175444/i283163839539849285._szw480h1280_.jpg"/>
                    <pic:cNvPicPr>
                      <a:picLocks noChangeAspect="1" noChangeArrowheads="1"/>
                    </pic:cNvPicPr>
                  </pic:nvPicPr>
                  <pic:blipFill>
                    <a:blip r:embed="rId7"/>
                    <a:srcRect/>
                    <a:stretch>
                      <a:fillRect/>
                    </a:stretch>
                  </pic:blipFill>
                  <pic:spPr bwMode="auto">
                    <a:xfrm>
                      <a:off x="0" y="0"/>
                      <a:ext cx="5940425" cy="5382871"/>
                    </a:xfrm>
                    <a:prstGeom prst="rect">
                      <a:avLst/>
                    </a:prstGeom>
                    <a:noFill/>
                    <a:ln w="9525">
                      <a:noFill/>
                      <a:miter lim="800000"/>
                      <a:headEnd/>
                      <a:tailEnd/>
                    </a:ln>
                  </pic:spPr>
                </pic:pic>
              </a:graphicData>
            </a:graphic>
          </wp:inline>
        </w:drawing>
      </w:r>
      <w:r w:rsidR="00A77889" w:rsidRPr="00A77889">
        <w:rPr>
          <w:rFonts w:ascii="Helvetica" w:eastAsia="Times New Roman" w:hAnsi="Helvetica" w:cs="Helvetica"/>
          <w:color w:val="000000"/>
          <w:sz w:val="24"/>
          <w:szCs w:val="24"/>
          <w:lang w:val="en-US"/>
        </w:rPr>
        <w:t> </w:t>
      </w:r>
    </w:p>
    <w:p w14:paraId="581EFB1F" w14:textId="2352E9D8" w:rsidR="00A77889" w:rsidRPr="00A77889" w:rsidRDefault="00A77889" w:rsidP="00266C36">
      <w:pPr>
        <w:shd w:val="clear" w:color="auto" w:fill="FFFFFF"/>
        <w:spacing w:after="120" w:line="0" w:lineRule="auto"/>
        <w:jc w:val="both"/>
        <w:rPr>
          <w:rFonts w:ascii="Helvetica" w:eastAsia="Times New Roman" w:hAnsi="Helvetica" w:cs="Helvetica"/>
          <w:color w:val="000000"/>
          <w:sz w:val="24"/>
          <w:szCs w:val="24"/>
        </w:rPr>
      </w:pPr>
    </w:p>
    <w:p w14:paraId="553E3250" w14:textId="77777777" w:rsidR="00042443" w:rsidRDefault="00042443" w:rsidP="00266C36">
      <w:pPr>
        <w:shd w:val="clear" w:color="auto" w:fill="FFFFFF"/>
        <w:spacing w:before="165" w:after="165" w:line="492" w:lineRule="atLeast"/>
        <w:jc w:val="both"/>
        <w:outlineLvl w:val="0"/>
        <w:rPr>
          <w:rFonts w:ascii="Helvetica" w:eastAsia="Times New Roman" w:hAnsi="Helvetica" w:cs="Helvetica"/>
          <w:b/>
          <w:bCs/>
          <w:color w:val="000000"/>
          <w:kern w:val="36"/>
          <w:sz w:val="66"/>
          <w:szCs w:val="66"/>
          <w:lang w:val="en-US"/>
        </w:rPr>
      </w:pPr>
    </w:p>
    <w:p w14:paraId="4E1D0B04" w14:textId="77777777" w:rsidR="00042443" w:rsidRDefault="00042443" w:rsidP="00266C36">
      <w:pPr>
        <w:shd w:val="clear" w:color="auto" w:fill="FFFFFF"/>
        <w:spacing w:before="165" w:after="165" w:line="492" w:lineRule="atLeast"/>
        <w:jc w:val="both"/>
        <w:outlineLvl w:val="0"/>
        <w:rPr>
          <w:rFonts w:ascii="Helvetica" w:eastAsia="Times New Roman" w:hAnsi="Helvetica" w:cs="Helvetica"/>
          <w:b/>
          <w:bCs/>
          <w:color w:val="000000"/>
          <w:kern w:val="36"/>
          <w:sz w:val="66"/>
          <w:szCs w:val="66"/>
          <w:lang w:val="en-US"/>
        </w:rPr>
      </w:pPr>
    </w:p>
    <w:p w14:paraId="5CB5B97A" w14:textId="77777777" w:rsidR="00042443" w:rsidRDefault="00042443" w:rsidP="00266C36">
      <w:pPr>
        <w:shd w:val="clear" w:color="auto" w:fill="FFFFFF"/>
        <w:spacing w:before="165" w:after="165" w:line="492" w:lineRule="atLeast"/>
        <w:jc w:val="both"/>
        <w:outlineLvl w:val="0"/>
        <w:rPr>
          <w:rFonts w:ascii="Helvetica" w:eastAsia="Times New Roman" w:hAnsi="Helvetica" w:cs="Helvetica"/>
          <w:b/>
          <w:bCs/>
          <w:color w:val="000000"/>
          <w:kern w:val="36"/>
          <w:sz w:val="66"/>
          <w:szCs w:val="66"/>
          <w:lang w:val="en-US"/>
        </w:rPr>
      </w:pPr>
    </w:p>
    <w:p w14:paraId="42996DDD" w14:textId="77777777" w:rsidR="00042443" w:rsidRDefault="00042443" w:rsidP="00266C36">
      <w:pPr>
        <w:shd w:val="clear" w:color="auto" w:fill="FFFFFF"/>
        <w:spacing w:before="165" w:after="165" w:line="492" w:lineRule="atLeast"/>
        <w:jc w:val="both"/>
        <w:outlineLvl w:val="0"/>
        <w:rPr>
          <w:rFonts w:ascii="Helvetica" w:eastAsia="Times New Roman" w:hAnsi="Helvetica" w:cs="Helvetica"/>
          <w:b/>
          <w:bCs/>
          <w:color w:val="000000"/>
          <w:kern w:val="36"/>
          <w:sz w:val="66"/>
          <w:szCs w:val="66"/>
          <w:lang w:val="en-US"/>
        </w:rPr>
      </w:pPr>
    </w:p>
    <w:p w14:paraId="3794B5E5" w14:textId="77777777" w:rsidR="00A77889" w:rsidRPr="00A77889" w:rsidRDefault="00A77889" w:rsidP="00266C36">
      <w:pPr>
        <w:shd w:val="clear" w:color="auto" w:fill="FFFFFF"/>
        <w:spacing w:before="165" w:after="165" w:line="492" w:lineRule="atLeast"/>
        <w:jc w:val="both"/>
        <w:outlineLvl w:val="0"/>
        <w:rPr>
          <w:rFonts w:ascii="Helvetica" w:eastAsia="Times New Roman" w:hAnsi="Helvetica" w:cs="Helvetica"/>
          <w:b/>
          <w:bCs/>
          <w:color w:val="000000"/>
          <w:kern w:val="36"/>
          <w:sz w:val="66"/>
          <w:szCs w:val="66"/>
          <w:lang w:val="en-US"/>
        </w:rPr>
      </w:pPr>
      <w:r w:rsidRPr="00A77889">
        <w:rPr>
          <w:rFonts w:ascii="Helvetica" w:eastAsia="Times New Roman" w:hAnsi="Helvetica" w:cs="Helvetica"/>
          <w:b/>
          <w:bCs/>
          <w:color w:val="000000"/>
          <w:kern w:val="36"/>
          <w:sz w:val="66"/>
          <w:szCs w:val="66"/>
          <w:lang w:val="en-US"/>
        </w:rPr>
        <w:lastRenderedPageBreak/>
        <w:t>Modulation of inflammatory response improves myocardial infarct healing in rats.</w:t>
      </w:r>
    </w:p>
    <w:p w14:paraId="5F12DFAA" w14:textId="77777777" w:rsidR="00A77889" w:rsidRPr="00A77889" w:rsidRDefault="00042443" w:rsidP="00266C36">
      <w:pPr>
        <w:shd w:val="clear" w:color="auto" w:fill="FFFFFF"/>
        <w:spacing w:after="0" w:line="330" w:lineRule="atLeast"/>
        <w:jc w:val="both"/>
        <w:rPr>
          <w:rFonts w:ascii="Helvetica" w:eastAsia="Times New Roman" w:hAnsi="Helvetica" w:cs="Helvetica"/>
          <w:color w:val="000000"/>
          <w:sz w:val="24"/>
          <w:szCs w:val="24"/>
          <w:lang w:val="en-US"/>
        </w:rPr>
      </w:pPr>
      <w:hyperlink r:id="rId8" w:history="1">
        <w:proofErr w:type="spellStart"/>
        <w:r w:rsidR="00A77889" w:rsidRPr="00A77889">
          <w:rPr>
            <w:rFonts w:ascii="Helvetica" w:eastAsia="Times New Roman" w:hAnsi="Helvetica" w:cs="Helvetica"/>
            <w:color w:val="000000"/>
            <w:sz w:val="24"/>
            <w:szCs w:val="24"/>
            <w:u w:val="single"/>
            <w:lang w:val="en-US"/>
          </w:rPr>
          <w:t>Sarapultsev</w:t>
        </w:r>
        <w:proofErr w:type="spellEnd"/>
        <w:r w:rsidR="00A77889" w:rsidRPr="00A77889">
          <w:rPr>
            <w:rFonts w:ascii="Helvetica" w:eastAsia="Times New Roman" w:hAnsi="Helvetica" w:cs="Helvetica"/>
            <w:color w:val="000000"/>
            <w:sz w:val="24"/>
            <w:szCs w:val="24"/>
            <w:u w:val="single"/>
            <w:lang w:val="en-US"/>
          </w:rPr>
          <w:t xml:space="preserve"> AP</w:t>
        </w:r>
      </w:hyperlink>
      <w:r w:rsidR="00A77889" w:rsidRPr="00A77889">
        <w:rPr>
          <w:rFonts w:ascii="Helvetica" w:eastAsia="Times New Roman" w:hAnsi="Helvetica" w:cs="Helvetica"/>
          <w:color w:val="000000"/>
          <w:sz w:val="24"/>
          <w:szCs w:val="24"/>
          <w:lang w:val="en-US"/>
        </w:rPr>
        <w:t>, </w:t>
      </w:r>
      <w:hyperlink r:id="rId9" w:history="1">
        <w:proofErr w:type="spellStart"/>
        <w:r w:rsidR="00A77889" w:rsidRPr="00A77889">
          <w:rPr>
            <w:rFonts w:ascii="Helvetica" w:eastAsia="Times New Roman" w:hAnsi="Helvetica" w:cs="Helvetica"/>
            <w:color w:val="000000"/>
            <w:sz w:val="24"/>
            <w:szCs w:val="24"/>
            <w:u w:val="single"/>
            <w:lang w:val="en-US"/>
          </w:rPr>
          <w:t>Chupakhin</w:t>
        </w:r>
        <w:proofErr w:type="spellEnd"/>
        <w:r w:rsidR="00A77889" w:rsidRPr="00A77889">
          <w:rPr>
            <w:rFonts w:ascii="Helvetica" w:eastAsia="Times New Roman" w:hAnsi="Helvetica" w:cs="Helvetica"/>
            <w:color w:val="000000"/>
            <w:sz w:val="24"/>
            <w:szCs w:val="24"/>
            <w:u w:val="single"/>
            <w:lang w:val="en-US"/>
          </w:rPr>
          <w:t xml:space="preserve"> ON</w:t>
        </w:r>
      </w:hyperlink>
      <w:r w:rsidR="00A77889" w:rsidRPr="00A77889">
        <w:rPr>
          <w:rFonts w:ascii="Helvetica" w:eastAsia="Times New Roman" w:hAnsi="Helvetica" w:cs="Helvetica"/>
          <w:color w:val="000000"/>
          <w:sz w:val="24"/>
          <w:szCs w:val="24"/>
          <w:lang w:val="en-US"/>
        </w:rPr>
        <w:t>, </w:t>
      </w:r>
      <w:hyperlink r:id="rId10" w:history="1">
        <w:proofErr w:type="spellStart"/>
        <w:r w:rsidR="00A77889" w:rsidRPr="00A77889">
          <w:rPr>
            <w:rFonts w:ascii="Helvetica" w:eastAsia="Times New Roman" w:hAnsi="Helvetica" w:cs="Helvetica"/>
            <w:color w:val="000000"/>
            <w:sz w:val="24"/>
            <w:szCs w:val="24"/>
            <w:u w:val="single"/>
            <w:lang w:val="en-US"/>
          </w:rPr>
          <w:t>Sarapultsev</w:t>
        </w:r>
        <w:proofErr w:type="spellEnd"/>
        <w:r w:rsidR="00A77889" w:rsidRPr="00A77889">
          <w:rPr>
            <w:rFonts w:ascii="Helvetica" w:eastAsia="Times New Roman" w:hAnsi="Helvetica" w:cs="Helvetica"/>
            <w:color w:val="000000"/>
            <w:sz w:val="24"/>
            <w:szCs w:val="24"/>
            <w:u w:val="single"/>
            <w:lang w:val="en-US"/>
          </w:rPr>
          <w:t xml:space="preserve"> PA</w:t>
        </w:r>
      </w:hyperlink>
      <w:r w:rsidR="00A77889" w:rsidRPr="00A77889">
        <w:rPr>
          <w:rFonts w:ascii="Helvetica" w:eastAsia="Times New Roman" w:hAnsi="Helvetica" w:cs="Helvetica"/>
          <w:color w:val="000000"/>
          <w:sz w:val="24"/>
          <w:szCs w:val="24"/>
          <w:lang w:val="en-US"/>
        </w:rPr>
        <w:t>, </w:t>
      </w:r>
      <w:hyperlink r:id="rId11" w:history="1">
        <w:proofErr w:type="spellStart"/>
        <w:r w:rsidR="00A77889" w:rsidRPr="00A77889">
          <w:rPr>
            <w:rFonts w:ascii="Helvetica" w:eastAsia="Times New Roman" w:hAnsi="Helvetica" w:cs="Helvetica"/>
            <w:color w:val="000000"/>
            <w:sz w:val="24"/>
            <w:szCs w:val="24"/>
            <w:u w:val="single"/>
            <w:lang w:val="en-US"/>
          </w:rPr>
          <w:t>Rantsev</w:t>
        </w:r>
        <w:proofErr w:type="spellEnd"/>
        <w:r w:rsidR="00A77889" w:rsidRPr="00A77889">
          <w:rPr>
            <w:rFonts w:ascii="Helvetica" w:eastAsia="Times New Roman" w:hAnsi="Helvetica" w:cs="Helvetica"/>
            <w:color w:val="000000"/>
            <w:sz w:val="24"/>
            <w:szCs w:val="24"/>
            <w:u w:val="single"/>
            <w:lang w:val="en-US"/>
          </w:rPr>
          <w:t xml:space="preserve"> MA</w:t>
        </w:r>
      </w:hyperlink>
      <w:r w:rsidR="00A77889" w:rsidRPr="00A77889">
        <w:rPr>
          <w:rFonts w:ascii="Helvetica" w:eastAsia="Times New Roman" w:hAnsi="Helvetica" w:cs="Helvetica"/>
          <w:color w:val="000000"/>
          <w:sz w:val="24"/>
          <w:szCs w:val="24"/>
          <w:lang w:val="en-US"/>
        </w:rPr>
        <w:t>, </w:t>
      </w:r>
      <w:hyperlink r:id="rId12" w:history="1">
        <w:proofErr w:type="spellStart"/>
        <w:r w:rsidR="00A77889" w:rsidRPr="00A77889">
          <w:rPr>
            <w:rFonts w:ascii="Helvetica" w:eastAsia="Times New Roman" w:hAnsi="Helvetica" w:cs="Helvetica"/>
            <w:color w:val="000000"/>
            <w:sz w:val="24"/>
            <w:szCs w:val="24"/>
            <w:u w:val="single"/>
            <w:lang w:val="en-US"/>
          </w:rPr>
          <w:t>Medvedeva</w:t>
        </w:r>
        <w:proofErr w:type="spellEnd"/>
        <w:r w:rsidR="00A77889" w:rsidRPr="00A77889">
          <w:rPr>
            <w:rFonts w:ascii="Helvetica" w:eastAsia="Times New Roman" w:hAnsi="Helvetica" w:cs="Helvetica"/>
            <w:color w:val="000000"/>
            <w:sz w:val="24"/>
            <w:szCs w:val="24"/>
            <w:u w:val="single"/>
            <w:lang w:val="en-US"/>
          </w:rPr>
          <w:t xml:space="preserve"> SU</w:t>
        </w:r>
      </w:hyperlink>
      <w:r w:rsidR="00A77889" w:rsidRPr="00A77889">
        <w:rPr>
          <w:rFonts w:ascii="Helvetica" w:eastAsia="Times New Roman" w:hAnsi="Helvetica" w:cs="Helvetica"/>
          <w:color w:val="000000"/>
          <w:sz w:val="24"/>
          <w:szCs w:val="24"/>
          <w:lang w:val="en-US"/>
        </w:rPr>
        <w:t>, </w:t>
      </w:r>
      <w:hyperlink r:id="rId13" w:history="1">
        <w:proofErr w:type="spellStart"/>
        <w:r w:rsidR="00A77889" w:rsidRPr="00A77889">
          <w:rPr>
            <w:rFonts w:ascii="Helvetica" w:eastAsia="Times New Roman" w:hAnsi="Helvetica" w:cs="Helvetica"/>
            <w:color w:val="000000"/>
            <w:sz w:val="24"/>
            <w:szCs w:val="24"/>
            <w:u w:val="single"/>
            <w:lang w:val="en-US"/>
          </w:rPr>
          <w:t>Sidorova</w:t>
        </w:r>
        <w:proofErr w:type="spellEnd"/>
        <w:r w:rsidR="00A77889" w:rsidRPr="00A77889">
          <w:rPr>
            <w:rFonts w:ascii="Helvetica" w:eastAsia="Times New Roman" w:hAnsi="Helvetica" w:cs="Helvetica"/>
            <w:color w:val="000000"/>
            <w:sz w:val="24"/>
            <w:szCs w:val="24"/>
            <w:u w:val="single"/>
            <w:lang w:val="en-US"/>
          </w:rPr>
          <w:t xml:space="preserve"> LP</w:t>
        </w:r>
      </w:hyperlink>
      <w:r w:rsidR="00A77889" w:rsidRPr="00A77889">
        <w:rPr>
          <w:rFonts w:ascii="Helvetica" w:eastAsia="Times New Roman" w:hAnsi="Helvetica" w:cs="Helvetica"/>
          <w:color w:val="000000"/>
          <w:sz w:val="24"/>
          <w:szCs w:val="24"/>
          <w:lang w:val="en-US"/>
        </w:rPr>
        <w:t>, </w:t>
      </w:r>
      <w:hyperlink r:id="rId14" w:history="1">
        <w:proofErr w:type="spellStart"/>
        <w:r w:rsidR="00A77889" w:rsidRPr="00A77889">
          <w:rPr>
            <w:rFonts w:ascii="Helvetica" w:eastAsia="Times New Roman" w:hAnsi="Helvetica" w:cs="Helvetica"/>
            <w:color w:val="000000"/>
            <w:sz w:val="24"/>
            <w:szCs w:val="24"/>
            <w:u w:val="single"/>
            <w:lang w:val="en-US"/>
          </w:rPr>
          <w:t>Abidov</w:t>
        </w:r>
        <w:proofErr w:type="spellEnd"/>
        <w:r w:rsidR="00A77889" w:rsidRPr="00A77889">
          <w:rPr>
            <w:rFonts w:ascii="Helvetica" w:eastAsia="Times New Roman" w:hAnsi="Helvetica" w:cs="Helvetica"/>
            <w:color w:val="000000"/>
            <w:sz w:val="24"/>
            <w:szCs w:val="24"/>
            <w:u w:val="single"/>
            <w:lang w:val="en-US"/>
          </w:rPr>
          <w:t xml:space="preserve"> MT</w:t>
        </w:r>
      </w:hyperlink>
      <w:r w:rsidR="00A77889" w:rsidRPr="00A77889">
        <w:rPr>
          <w:rFonts w:ascii="Helvetica" w:eastAsia="Times New Roman" w:hAnsi="Helvetica" w:cs="Helvetica"/>
          <w:color w:val="000000"/>
          <w:sz w:val="24"/>
          <w:szCs w:val="24"/>
          <w:lang w:val="en-US"/>
        </w:rPr>
        <w:t>, </w:t>
      </w:r>
      <w:hyperlink r:id="rId15" w:history="1">
        <w:r w:rsidR="00A77889" w:rsidRPr="00A77889">
          <w:rPr>
            <w:rFonts w:ascii="Helvetica" w:eastAsia="Times New Roman" w:hAnsi="Helvetica" w:cs="Helvetica"/>
            <w:color w:val="000000"/>
            <w:sz w:val="24"/>
            <w:szCs w:val="24"/>
            <w:u w:val="single"/>
            <w:lang w:val="en-US"/>
          </w:rPr>
          <w:t>Danilova IG</w:t>
        </w:r>
      </w:hyperlink>
      <w:r w:rsidR="00A77889" w:rsidRPr="00A77889">
        <w:rPr>
          <w:rFonts w:ascii="Helvetica" w:eastAsia="Times New Roman" w:hAnsi="Helvetica" w:cs="Helvetica"/>
          <w:color w:val="000000"/>
          <w:sz w:val="24"/>
          <w:szCs w:val="24"/>
          <w:lang w:val="en-US"/>
        </w:rPr>
        <w:t>.</w:t>
      </w:r>
    </w:p>
    <w:p w14:paraId="721B75EA" w14:textId="77777777" w:rsidR="00A77889" w:rsidRPr="00A77889" w:rsidRDefault="00042443" w:rsidP="00266C36">
      <w:pPr>
        <w:shd w:val="clear" w:color="auto" w:fill="FFFFFF"/>
        <w:spacing w:after="165" w:line="330" w:lineRule="atLeast"/>
        <w:jc w:val="both"/>
        <w:rPr>
          <w:rFonts w:ascii="Helvetica" w:eastAsia="Times New Roman" w:hAnsi="Helvetica" w:cs="Helvetica"/>
          <w:color w:val="000000"/>
          <w:sz w:val="24"/>
          <w:szCs w:val="24"/>
          <w:lang w:val="en-US"/>
        </w:rPr>
      </w:pPr>
      <w:hyperlink r:id="rId16" w:tooltip="Open/close&#10; author information list" w:history="1">
        <w:r w:rsidR="00A77889" w:rsidRPr="00A77889">
          <w:rPr>
            <w:rFonts w:ascii="Trebuchet MS" w:eastAsia="Times New Roman" w:hAnsi="Trebuchet MS" w:cs="Helvetica"/>
            <w:color w:val="000000"/>
            <w:sz w:val="26"/>
            <w:u w:val="single"/>
            <w:lang w:val="en-US"/>
          </w:rPr>
          <w:t>Author information</w:t>
        </w:r>
      </w:hyperlink>
    </w:p>
    <w:p w14:paraId="22878733" w14:textId="77777777" w:rsidR="00A77889" w:rsidRPr="00A77889" w:rsidRDefault="00A77889" w:rsidP="00266C36">
      <w:pPr>
        <w:shd w:val="clear" w:color="auto" w:fill="FFFFFF"/>
        <w:spacing w:after="0" w:line="240" w:lineRule="auto"/>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w:t>
      </w:r>
    </w:p>
    <w:p w14:paraId="445A664D"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Abstract</w:t>
      </w:r>
    </w:p>
    <w:p w14:paraId="5B136958" w14:textId="77777777" w:rsidR="00A77889" w:rsidRPr="00A77889" w:rsidRDefault="00A77889" w:rsidP="00266C36">
      <w:pPr>
        <w:shd w:val="clear" w:color="auto" w:fill="FFFFFF"/>
        <w:spacing w:after="0"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It is reputed that the ideal therapeutic approaches to treatment of patients with acute coronary syndrome (ACS) and myocardium infarction (MI) should be aimed at the inflammation reaction triggers. This study investigated the effectiveness of the impact of L-17 compound of the group of substituted 5R1, 6H2-1,3,4-thiadiazine-2-amines upon the course of experimental MI as compared to the impact of a preparation, officially registered in Russia as an </w:t>
      </w:r>
      <w:proofErr w:type="spellStart"/>
      <w:r w:rsidRPr="00A77889">
        <w:rPr>
          <w:rFonts w:ascii="Helvetica" w:eastAsia="Times New Roman" w:hAnsi="Helvetica" w:cs="Helvetica"/>
          <w:color w:val="000000"/>
          <w:sz w:val="24"/>
          <w:szCs w:val="24"/>
          <w:lang w:val="en-US"/>
        </w:rPr>
        <w:t>immunomodulator</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belonging to </w:t>
      </w:r>
      <w:proofErr w:type="spellStart"/>
      <w:r w:rsidRPr="00A77889">
        <w:rPr>
          <w:rFonts w:ascii="Helvetica" w:eastAsia="Times New Roman" w:hAnsi="Helvetica" w:cs="Helvetica"/>
          <w:color w:val="000000"/>
          <w:sz w:val="24"/>
          <w:szCs w:val="24"/>
          <w:lang w:val="en-US"/>
        </w:rPr>
        <w:t>phthalhydrazid</w:t>
      </w:r>
      <w:proofErr w:type="spellEnd"/>
      <w:r w:rsidRPr="00A77889">
        <w:rPr>
          <w:rFonts w:ascii="Helvetica" w:eastAsia="Times New Roman" w:hAnsi="Helvetica" w:cs="Helvetica"/>
          <w:color w:val="000000"/>
          <w:sz w:val="24"/>
          <w:szCs w:val="24"/>
          <w:lang w:val="en-US"/>
        </w:rPr>
        <w:t xml:space="preserve"> derivative substance. Acute MI in rats was induced by left coronary artery coagulation. Histological study of the myocardium sections and biochemical analysis has been carried out at the 1st and 7th days of the experimental MI. The conducted investigations have shown that under the action of </w:t>
      </w:r>
      <w:proofErr w:type="spellStart"/>
      <w:r w:rsidRPr="00A77889">
        <w:rPr>
          <w:rFonts w:ascii="Helvetica" w:eastAsia="Times New Roman" w:hAnsi="Helvetica" w:cs="Helvetica"/>
          <w:color w:val="000000"/>
          <w:sz w:val="24"/>
          <w:szCs w:val="24"/>
          <w:lang w:val="en-US"/>
        </w:rPr>
        <w:t>immunocorrectors</w:t>
      </w:r>
      <w:proofErr w:type="spellEnd"/>
      <w:r w:rsidRPr="00A77889">
        <w:rPr>
          <w:rFonts w:ascii="Helvetica" w:eastAsia="Times New Roman" w:hAnsi="Helvetica" w:cs="Helvetica"/>
          <w:color w:val="000000"/>
          <w:sz w:val="24"/>
          <w:szCs w:val="24"/>
          <w:lang w:val="en-US"/>
        </w:rPr>
        <w:t xml:space="preserve"> the inflammation reaction character changes, exudative/destructive inflammation is replaced by a proliferative-cellular one. Animals' blood biochemical analysis at the background of L-17 and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introduction has shown a decrease of aminotransferases and </w:t>
      </w:r>
      <w:proofErr w:type="spellStart"/>
      <w:r w:rsidRPr="00A77889">
        <w:rPr>
          <w:rFonts w:ascii="Helvetica" w:eastAsia="Times New Roman" w:hAnsi="Helvetica" w:cs="Helvetica"/>
          <w:color w:val="000000"/>
          <w:sz w:val="24"/>
          <w:szCs w:val="24"/>
          <w:lang w:val="en-US"/>
        </w:rPr>
        <w:t>lactatedehydrogenases</w:t>
      </w:r>
      <w:proofErr w:type="spellEnd"/>
      <w:r w:rsidRPr="00A77889">
        <w:rPr>
          <w:rFonts w:ascii="Helvetica" w:eastAsia="Times New Roman" w:hAnsi="Helvetica" w:cs="Helvetica"/>
          <w:color w:val="000000"/>
          <w:sz w:val="24"/>
          <w:szCs w:val="24"/>
          <w:lang w:val="en-US"/>
        </w:rPr>
        <w:t xml:space="preserve"> activity in blood as compared to the reference group of animals' indicators, which is evidently caused by </w:t>
      </w:r>
      <w:proofErr w:type="spellStart"/>
      <w:r w:rsidRPr="00A77889">
        <w:rPr>
          <w:rFonts w:ascii="Helvetica" w:eastAsia="Times New Roman" w:hAnsi="Helvetica" w:cs="Helvetica"/>
          <w:color w:val="000000"/>
          <w:sz w:val="24"/>
          <w:szCs w:val="24"/>
          <w:lang w:val="en-US"/>
        </w:rPr>
        <w:t>epicardial</w:t>
      </w:r>
      <w:proofErr w:type="spellEnd"/>
      <w:r w:rsidRPr="00A77889">
        <w:rPr>
          <w:rFonts w:ascii="Helvetica" w:eastAsia="Times New Roman" w:hAnsi="Helvetica" w:cs="Helvetica"/>
          <w:color w:val="000000"/>
          <w:sz w:val="24"/>
          <w:szCs w:val="24"/>
          <w:lang w:val="en-US"/>
        </w:rPr>
        <w:t xml:space="preserve"> injury of myocardium and lesser amount of the alternative </w:t>
      </w:r>
      <w:proofErr w:type="spellStart"/>
      <w:r w:rsidRPr="00A77889">
        <w:rPr>
          <w:rFonts w:ascii="Helvetica" w:eastAsia="Times New Roman" w:hAnsi="Helvetica" w:cs="Helvetica"/>
          <w:color w:val="000000"/>
          <w:sz w:val="24"/>
          <w:szCs w:val="24"/>
          <w:lang w:val="en-US"/>
        </w:rPr>
        <w:t>cardiomyocytes</w:t>
      </w:r>
      <w:proofErr w:type="spellEnd"/>
      <w:r w:rsidRPr="00A77889">
        <w:rPr>
          <w:rFonts w:ascii="Helvetica" w:eastAsia="Times New Roman" w:hAnsi="Helvetica" w:cs="Helvetica"/>
          <w:color w:val="000000"/>
          <w:sz w:val="24"/>
          <w:szCs w:val="24"/>
          <w:lang w:val="en-US"/>
        </w:rPr>
        <w:t xml:space="preserve">. At the same time, no noticeable difference in biochemical characteristics in groups, having been treated to </w:t>
      </w:r>
      <w:proofErr w:type="spellStart"/>
      <w:r w:rsidRPr="00A77889">
        <w:rPr>
          <w:rFonts w:ascii="Helvetica" w:eastAsia="Times New Roman" w:hAnsi="Helvetica" w:cs="Helvetica"/>
          <w:color w:val="000000"/>
          <w:sz w:val="24"/>
          <w:szCs w:val="24"/>
          <w:lang w:val="en-US"/>
        </w:rPr>
        <w:t>immunomodulators</w:t>
      </w:r>
      <w:proofErr w:type="spellEnd"/>
      <w:r w:rsidRPr="00A77889">
        <w:rPr>
          <w:rFonts w:ascii="Helvetica" w:eastAsia="Times New Roman" w:hAnsi="Helvetica" w:cs="Helvetica"/>
          <w:color w:val="000000"/>
          <w:sz w:val="24"/>
          <w:szCs w:val="24"/>
          <w:lang w:val="en-US"/>
        </w:rPr>
        <w:t xml:space="preserve"> of different chemical composition was identified, which is the sign of the essential similarity of their impact. Thus, </w:t>
      </w:r>
      <w:proofErr w:type="spellStart"/>
      <w:r w:rsidRPr="00A77889">
        <w:rPr>
          <w:rFonts w:ascii="Helvetica" w:eastAsia="Times New Roman" w:hAnsi="Helvetica" w:cs="Helvetica"/>
          <w:color w:val="000000"/>
          <w:sz w:val="24"/>
          <w:szCs w:val="24"/>
          <w:lang w:val="en-US"/>
        </w:rPr>
        <w:t>immunocorrectors</w:t>
      </w:r>
      <w:proofErr w:type="spellEnd"/>
      <w:r w:rsidRPr="00A77889">
        <w:rPr>
          <w:rFonts w:ascii="Helvetica" w:eastAsia="Times New Roman" w:hAnsi="Helvetica" w:cs="Helvetica"/>
          <w:color w:val="000000"/>
          <w:sz w:val="24"/>
          <w:szCs w:val="24"/>
          <w:lang w:val="en-US"/>
        </w:rPr>
        <w:t xml:space="preserve"> of different chemical groups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and compound L17) diminish the volume of initial myocardial infarction and accelerate the granulation processes in course of MI, and represent a new category of treatment agent</w:t>
      </w:r>
      <w:r w:rsidRPr="00A77889">
        <w:rPr>
          <w:rFonts w:ascii="Arial" w:eastAsia="Times New Roman" w:hAnsi="Arial" w:cs="Arial"/>
          <w:color w:val="000000"/>
          <w:sz w:val="24"/>
          <w:szCs w:val="24"/>
          <w:lang w:val="en-US"/>
        </w:rPr>
        <w:t>s.</w:t>
      </w:r>
    </w:p>
    <w:p w14:paraId="12BD38DA" w14:textId="77777777" w:rsidR="00A77889" w:rsidRPr="00A77889" w:rsidRDefault="00A77889" w:rsidP="00266C36">
      <w:pPr>
        <w:shd w:val="clear" w:color="auto" w:fill="FFFFFF"/>
        <w:spacing w:after="120" w:line="0" w:lineRule="auto"/>
        <w:jc w:val="both"/>
        <w:rPr>
          <w:rFonts w:ascii="Helvetica" w:eastAsia="Times New Roman" w:hAnsi="Helvetica" w:cs="Helvetica"/>
          <w:color w:val="000000"/>
          <w:sz w:val="24"/>
          <w:szCs w:val="24"/>
        </w:rPr>
      </w:pPr>
      <w:r>
        <w:rPr>
          <w:rFonts w:ascii="Helvetica" w:eastAsia="Times New Roman" w:hAnsi="Helvetica" w:cs="Helvetica"/>
          <w:noProof/>
          <w:color w:val="000000"/>
          <w:sz w:val="24"/>
          <w:szCs w:val="24"/>
          <w:lang w:val="en-US"/>
        </w:rPr>
        <w:lastRenderedPageBreak/>
        <w:drawing>
          <wp:inline distT="0" distB="0" distL="0" distR="0" wp14:anchorId="3C699B6F" wp14:editId="3A7CD595">
            <wp:extent cx="4572000" cy="3048000"/>
            <wp:effectExtent l="19050" t="0" r="0" b="0"/>
            <wp:docPr id="2" name="Рисунок 2" descr="http://cdn.simplesite.com/i/14/2e/283163832747175444/i283163839539849598._szw480h128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implesite.com/i/14/2e/283163832747175444/i283163839539849598._szw480h1280_.jpg"/>
                    <pic:cNvPicPr>
                      <a:picLocks noChangeAspect="1" noChangeArrowheads="1"/>
                    </pic:cNvPicPr>
                  </pic:nvPicPr>
                  <pic:blipFill>
                    <a:blip r:embed="rId17"/>
                    <a:srcRect/>
                    <a:stretch>
                      <a:fillRect/>
                    </a:stretch>
                  </pic:blipFill>
                  <pic:spPr bwMode="auto">
                    <a:xfrm>
                      <a:off x="0" y="0"/>
                      <a:ext cx="4572000" cy="3048000"/>
                    </a:xfrm>
                    <a:prstGeom prst="rect">
                      <a:avLst/>
                    </a:prstGeom>
                    <a:noFill/>
                    <a:ln w="9525">
                      <a:noFill/>
                      <a:miter lim="800000"/>
                      <a:headEnd/>
                      <a:tailEnd/>
                    </a:ln>
                  </pic:spPr>
                </pic:pic>
              </a:graphicData>
            </a:graphic>
          </wp:inline>
        </w:drawing>
      </w:r>
    </w:p>
    <w:p w14:paraId="003ABB8C"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t>Tetrahydrophthalazine</w:t>
      </w:r>
      <w:proofErr w:type="spellEnd"/>
      <w:r w:rsidRPr="00A77889">
        <w:rPr>
          <w:rFonts w:ascii="Helvetica" w:eastAsia="Times New Roman" w:hAnsi="Helvetica" w:cs="Helvetica"/>
          <w:color w:val="000000"/>
          <w:sz w:val="24"/>
          <w:szCs w:val="24"/>
          <w:lang w:val="en-US"/>
        </w:rPr>
        <w:t xml:space="preserve"> Derivative »Sodium </w:t>
      </w:r>
      <w:proofErr w:type="spellStart"/>
      <w:r w:rsidRPr="00A77889">
        <w:rPr>
          <w:rFonts w:ascii="Helvetica" w:eastAsia="Times New Roman" w:hAnsi="Helvetica" w:cs="Helvetica"/>
          <w:color w:val="000000"/>
          <w:sz w:val="24"/>
          <w:szCs w:val="24"/>
          <w:lang w:val="en-US"/>
        </w:rPr>
        <w:t>Nucleinate</w:t>
      </w:r>
      <w:proofErr w:type="spellEnd"/>
      <w:r w:rsidRPr="00A77889">
        <w:rPr>
          <w:rFonts w:ascii="Helvetica" w:eastAsia="Times New Roman" w:hAnsi="Helvetica" w:cs="Helvetica"/>
          <w:color w:val="000000"/>
          <w:sz w:val="24"/>
          <w:szCs w:val="24"/>
          <w:lang w:val="en-US"/>
        </w:rPr>
        <w:t>« Exert its Anti-Inflammatory Effects through Inhibition of Oxidative Burst in Human Monocytes</w:t>
      </w:r>
    </w:p>
    <w:p w14:paraId="68398DBF"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t>Tomislav</w:t>
      </w:r>
      <w:proofErr w:type="spellEnd"/>
      <w:r w:rsidRPr="00A77889">
        <w:rPr>
          <w:rFonts w:ascii="Helvetica" w:eastAsia="Times New Roman" w:hAnsi="Helvetica" w:cs="Helvetica"/>
          <w:color w:val="000000"/>
          <w:sz w:val="24"/>
          <w:szCs w:val="24"/>
          <w:lang w:val="en-US"/>
        </w:rPr>
        <w:t xml:space="preserve"> </w:t>
      </w:r>
      <w:proofErr w:type="gramStart"/>
      <w:r w:rsidRPr="00A77889">
        <w:rPr>
          <w:rFonts w:ascii="Helvetica" w:eastAsia="Times New Roman" w:hAnsi="Helvetica" w:cs="Helvetica"/>
          <w:color w:val="000000"/>
          <w:sz w:val="24"/>
          <w:szCs w:val="24"/>
          <w:lang w:val="en-US"/>
        </w:rPr>
        <w:t>Juki}1</w:t>
      </w:r>
      <w:proofErr w:type="gram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Alojz</w:t>
      </w:r>
      <w:proofErr w:type="spellEnd"/>
      <w:r w:rsidRPr="00A77889">
        <w:rPr>
          <w:rFonts w:ascii="Helvetica" w:eastAsia="Times New Roman" w:hAnsi="Helvetica" w:cs="Helvetica"/>
          <w:color w:val="000000"/>
          <w:sz w:val="24"/>
          <w:szCs w:val="24"/>
          <w:lang w:val="en-US"/>
        </w:rPr>
        <w:t xml:space="preserve"> Ihan2 and </w:t>
      </w:r>
      <w:proofErr w:type="spellStart"/>
      <w:r w:rsidRPr="00A77889">
        <w:rPr>
          <w:rFonts w:ascii="Helvetica" w:eastAsia="Times New Roman" w:hAnsi="Helvetica" w:cs="Helvetica"/>
          <w:color w:val="000000"/>
          <w:sz w:val="24"/>
          <w:szCs w:val="24"/>
          <w:lang w:val="en-US"/>
        </w:rPr>
        <w:t>Dubravko</w:t>
      </w:r>
      <w:proofErr w:type="spellEnd"/>
      <w:r w:rsidRPr="00A77889">
        <w:rPr>
          <w:rFonts w:ascii="Helvetica" w:eastAsia="Times New Roman" w:hAnsi="Helvetica" w:cs="Helvetica"/>
          <w:color w:val="000000"/>
          <w:sz w:val="24"/>
          <w:szCs w:val="24"/>
          <w:lang w:val="en-US"/>
        </w:rPr>
        <w:t xml:space="preserve"> Juki}1</w:t>
      </w:r>
    </w:p>
    <w:p w14:paraId="02FFD8D2"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1 »J. J. </w:t>
      </w:r>
      <w:proofErr w:type="spellStart"/>
      <w:r w:rsidRPr="00A77889">
        <w:rPr>
          <w:rFonts w:ascii="Helvetica" w:eastAsia="Times New Roman" w:hAnsi="Helvetica" w:cs="Helvetica"/>
          <w:color w:val="000000"/>
          <w:sz w:val="24"/>
          <w:szCs w:val="24"/>
          <w:lang w:val="en-US"/>
        </w:rPr>
        <w:t>Strossmayer</w:t>
      </w:r>
      <w:proofErr w:type="spellEnd"/>
      <w:r w:rsidRPr="00A77889">
        <w:rPr>
          <w:rFonts w:ascii="Helvetica" w:eastAsia="Times New Roman" w:hAnsi="Helvetica" w:cs="Helvetica"/>
          <w:color w:val="000000"/>
          <w:sz w:val="24"/>
          <w:szCs w:val="24"/>
          <w:lang w:val="en-US"/>
        </w:rPr>
        <w:t>« University, School of Medicine, Osijek, Croatia 2 Faculty of Medicine, University of Ljubljana, Ljubljana, Slovenia</w:t>
      </w:r>
    </w:p>
    <w:p w14:paraId="2C2D9887"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ABSTRACT</w:t>
      </w:r>
    </w:p>
    <w:p w14:paraId="6C413B46"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We described the use of a new chemical substance Sodium </w:t>
      </w:r>
      <w:proofErr w:type="spellStart"/>
      <w:r w:rsidRPr="00A77889">
        <w:rPr>
          <w:rFonts w:ascii="Helvetica" w:eastAsia="Times New Roman" w:hAnsi="Helvetica" w:cs="Helvetica"/>
          <w:color w:val="000000"/>
          <w:sz w:val="24"/>
          <w:szCs w:val="24"/>
          <w:lang w:val="en-US"/>
        </w:rPr>
        <w:t>nucleinate</w:t>
      </w:r>
      <w:proofErr w:type="spellEnd"/>
      <w:r w:rsidRPr="00A77889">
        <w:rPr>
          <w:rFonts w:ascii="Helvetica" w:eastAsia="Times New Roman" w:hAnsi="Helvetica" w:cs="Helvetica"/>
          <w:color w:val="000000"/>
          <w:sz w:val="24"/>
          <w:szCs w:val="24"/>
          <w:lang w:val="en-US"/>
        </w:rPr>
        <w:t xml:space="preserve"> (SN) </w:t>
      </w:r>
      <w:proofErr w:type="gramStart"/>
      <w:r w:rsidRPr="00A77889">
        <w:rPr>
          <w:rFonts w:ascii="Helvetica" w:eastAsia="Times New Roman" w:hAnsi="Helvetica" w:cs="Helvetica"/>
          <w:color w:val="000000"/>
          <w:sz w:val="24"/>
          <w:szCs w:val="24"/>
          <w:lang w:val="en-US"/>
        </w:rPr>
        <w:t xml:space="preserve">as an </w:t>
      </w:r>
      <w:proofErr w:type="spellStart"/>
      <w:r w:rsidRPr="00A77889">
        <w:rPr>
          <w:rFonts w:ascii="Helvetica" w:eastAsia="Times New Roman" w:hAnsi="Helvetica" w:cs="Helvetica"/>
          <w:color w:val="000000"/>
          <w:sz w:val="24"/>
          <w:szCs w:val="24"/>
          <w:lang w:val="en-US"/>
        </w:rPr>
        <w:t>immunomodulatory</w:t>
      </w:r>
      <w:proofErr w:type="spellEnd"/>
      <w:r w:rsidRPr="00A77889">
        <w:rPr>
          <w:rFonts w:ascii="Helvetica" w:eastAsia="Times New Roman" w:hAnsi="Helvetica" w:cs="Helvetica"/>
          <w:color w:val="000000"/>
          <w:sz w:val="24"/>
          <w:szCs w:val="24"/>
          <w:lang w:val="en-US"/>
        </w:rPr>
        <w:t xml:space="preserve"> substance exhibit- </w:t>
      </w:r>
      <w:proofErr w:type="spellStart"/>
      <w:r w:rsidRPr="00A77889">
        <w:rPr>
          <w:rFonts w:ascii="Helvetica" w:eastAsia="Times New Roman" w:hAnsi="Helvetica" w:cs="Helvetica"/>
          <w:color w:val="000000"/>
          <w:sz w:val="24"/>
          <w:szCs w:val="24"/>
          <w:lang w:val="en-US"/>
        </w:rPr>
        <w:t>ing</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antiinflammatory</w:t>
      </w:r>
      <w:proofErr w:type="spellEnd"/>
      <w:r w:rsidRPr="00A77889">
        <w:rPr>
          <w:rFonts w:ascii="Helvetica" w:eastAsia="Times New Roman" w:hAnsi="Helvetica" w:cs="Helvetica"/>
          <w:color w:val="000000"/>
          <w:sz w:val="24"/>
          <w:szCs w:val="24"/>
          <w:lang w:val="en-US"/>
        </w:rPr>
        <w:t xml:space="preserve"> properties</w:t>
      </w:r>
      <w:proofErr w:type="gramEnd"/>
      <w:r w:rsidRPr="00A77889">
        <w:rPr>
          <w:rFonts w:ascii="Helvetica" w:eastAsia="Times New Roman" w:hAnsi="Helvetica" w:cs="Helvetica"/>
          <w:color w:val="000000"/>
          <w:sz w:val="24"/>
          <w:szCs w:val="24"/>
          <w:lang w:val="en-US"/>
        </w:rPr>
        <w:t xml:space="preserve">. Sodium </w:t>
      </w:r>
      <w:proofErr w:type="spellStart"/>
      <w:r w:rsidRPr="00A77889">
        <w:rPr>
          <w:rFonts w:ascii="Helvetica" w:eastAsia="Times New Roman" w:hAnsi="Helvetica" w:cs="Helvetica"/>
          <w:color w:val="000000"/>
          <w:sz w:val="24"/>
          <w:szCs w:val="24"/>
          <w:lang w:val="en-US"/>
        </w:rPr>
        <w:t>nucleinate</w:t>
      </w:r>
      <w:proofErr w:type="spellEnd"/>
      <w:r w:rsidRPr="00A77889">
        <w:rPr>
          <w:rFonts w:ascii="Helvetica" w:eastAsia="Times New Roman" w:hAnsi="Helvetica" w:cs="Helvetica"/>
          <w:color w:val="000000"/>
          <w:sz w:val="24"/>
          <w:szCs w:val="24"/>
          <w:lang w:val="en-US"/>
        </w:rPr>
        <w:t xml:space="preserve"> (SN) </w:t>
      </w:r>
      <w:proofErr w:type="spellStart"/>
      <w:r w:rsidRPr="00A77889">
        <w:rPr>
          <w:rFonts w:ascii="Helvetica" w:eastAsia="Times New Roman" w:hAnsi="Helvetica" w:cs="Helvetica"/>
          <w:color w:val="000000"/>
          <w:sz w:val="24"/>
          <w:szCs w:val="24"/>
          <w:lang w:val="en-US"/>
        </w:rPr>
        <w:t>registrated</w:t>
      </w:r>
      <w:proofErr w:type="spellEnd"/>
      <w:r w:rsidRPr="00A77889">
        <w:rPr>
          <w:rFonts w:ascii="Helvetica" w:eastAsia="Times New Roman" w:hAnsi="Helvetica" w:cs="Helvetica"/>
          <w:color w:val="000000"/>
          <w:sz w:val="24"/>
          <w:szCs w:val="24"/>
          <w:lang w:val="en-US"/>
        </w:rPr>
        <w:t xml:space="preserve"> in Russian Federation as </w:t>
      </w:r>
      <w:proofErr w:type="spellStart"/>
      <w:r w:rsidRPr="00A77889">
        <w:rPr>
          <w:rFonts w:ascii="Helvetica" w:eastAsia="Times New Roman" w:hAnsi="Helvetica" w:cs="Helvetica"/>
          <w:b/>
          <w:bCs/>
          <w:color w:val="000000"/>
          <w:sz w:val="24"/>
          <w:szCs w:val="24"/>
          <w:u w:val="single"/>
          <w:lang w:val="en-US"/>
        </w:rPr>
        <w:t>Tamerit</w:t>
      </w:r>
      <w:proofErr w:type="spellEnd"/>
      <w:r w:rsidRPr="00A77889">
        <w:rPr>
          <w:rFonts w:ascii="Helvetica" w:eastAsia="Times New Roman" w:hAnsi="Helvetica" w:cs="Helvetica"/>
          <w:color w:val="000000"/>
          <w:sz w:val="24"/>
          <w:szCs w:val="24"/>
          <w:lang w:val="en-US"/>
        </w:rPr>
        <w:t>®, is 2-amino- -1,2,3,4-tetrahydrophthalazine-1</w:t>
      </w:r>
      <w:proofErr w:type="gramStart"/>
      <w:r w:rsidRPr="00A77889">
        <w:rPr>
          <w:rFonts w:ascii="Helvetica" w:eastAsia="Times New Roman" w:hAnsi="Helvetica" w:cs="Helvetica"/>
          <w:color w:val="000000"/>
          <w:sz w:val="24"/>
          <w:szCs w:val="24"/>
          <w:lang w:val="en-US"/>
        </w:rPr>
        <w:t>,4</w:t>
      </w:r>
      <w:proofErr w:type="gramEnd"/>
      <w:r w:rsidRPr="00A77889">
        <w:rPr>
          <w:rFonts w:ascii="Helvetica" w:eastAsia="Times New Roman" w:hAnsi="Helvetica" w:cs="Helvetica"/>
          <w:color w:val="000000"/>
          <w:sz w:val="24"/>
          <w:szCs w:val="24"/>
          <w:lang w:val="en-US"/>
        </w:rPr>
        <w:t xml:space="preserve">-dione sodium salt </w:t>
      </w:r>
      <w:proofErr w:type="spellStart"/>
      <w:r w:rsidRPr="00A77889">
        <w:rPr>
          <w:rFonts w:ascii="Helvetica" w:eastAsia="Times New Roman" w:hAnsi="Helvetica" w:cs="Helvetica"/>
          <w:color w:val="000000"/>
          <w:sz w:val="24"/>
          <w:szCs w:val="24"/>
          <w:lang w:val="en-US"/>
        </w:rPr>
        <w:t>dihydrate</w:t>
      </w:r>
      <w:proofErr w:type="spellEnd"/>
      <w:r w:rsidRPr="00A77889">
        <w:rPr>
          <w:rFonts w:ascii="Helvetica" w:eastAsia="Times New Roman" w:hAnsi="Helvetica" w:cs="Helvetica"/>
          <w:color w:val="000000"/>
          <w:sz w:val="24"/>
          <w:szCs w:val="24"/>
          <w:lang w:val="en-US"/>
        </w:rPr>
        <w:t xml:space="preserve">, derivative of well known chemical substance </w:t>
      </w:r>
      <w:proofErr w:type="spellStart"/>
      <w:r w:rsidRPr="00A77889">
        <w:rPr>
          <w:rFonts w:ascii="Helvetica" w:eastAsia="Times New Roman" w:hAnsi="Helvetica" w:cs="Helvetica"/>
          <w:color w:val="000000"/>
          <w:sz w:val="24"/>
          <w:szCs w:val="24"/>
          <w:lang w:val="en-US"/>
        </w:rPr>
        <w:t>luminol</w:t>
      </w:r>
      <w:proofErr w:type="spellEnd"/>
      <w:r w:rsidRPr="00A77889">
        <w:rPr>
          <w:rFonts w:ascii="Helvetica" w:eastAsia="Times New Roman" w:hAnsi="Helvetica" w:cs="Helvetica"/>
          <w:color w:val="000000"/>
          <w:sz w:val="24"/>
          <w:szCs w:val="24"/>
          <w:lang w:val="en-US"/>
        </w:rPr>
        <w:t xml:space="preserve">. To comprehend the mechanisms of SN </w:t>
      </w:r>
      <w:proofErr w:type="spellStart"/>
      <w:r w:rsidRPr="00A77889">
        <w:rPr>
          <w:rFonts w:ascii="Helvetica" w:eastAsia="Times New Roman" w:hAnsi="Helvetica" w:cs="Helvetica"/>
          <w:color w:val="000000"/>
          <w:sz w:val="24"/>
          <w:szCs w:val="24"/>
          <w:lang w:val="en-US"/>
        </w:rPr>
        <w:t>immunomodulatory</w:t>
      </w:r>
      <w:proofErr w:type="spellEnd"/>
      <w:r w:rsidRPr="00A77889">
        <w:rPr>
          <w:rFonts w:ascii="Helvetica" w:eastAsia="Times New Roman" w:hAnsi="Helvetica" w:cs="Helvetica"/>
          <w:color w:val="000000"/>
          <w:sz w:val="24"/>
          <w:szCs w:val="24"/>
          <w:lang w:val="en-US"/>
        </w:rPr>
        <w:t xml:space="preserve"> activity, we examined the SN modulation of the oxidative burst responses of whole blood human monocytes and </w:t>
      </w:r>
      <w:proofErr w:type="spellStart"/>
      <w:r w:rsidRPr="00A77889">
        <w:rPr>
          <w:rFonts w:ascii="Helvetica" w:eastAsia="Times New Roman" w:hAnsi="Helvetica" w:cs="Helvetica"/>
          <w:color w:val="000000"/>
          <w:sz w:val="24"/>
          <w:szCs w:val="24"/>
          <w:lang w:val="en-US"/>
        </w:rPr>
        <w:t>polimorphonuclear</w:t>
      </w:r>
      <w:proofErr w:type="spellEnd"/>
      <w:r w:rsidRPr="00A77889">
        <w:rPr>
          <w:rFonts w:ascii="Helvetica" w:eastAsia="Times New Roman" w:hAnsi="Helvetica" w:cs="Helvetica"/>
          <w:color w:val="000000"/>
          <w:sz w:val="24"/>
          <w:szCs w:val="24"/>
          <w:lang w:val="en-US"/>
        </w:rPr>
        <w:t xml:space="preserve"> cells (PMC) stimulated with </w:t>
      </w:r>
      <w:proofErr w:type="spellStart"/>
      <w:r w:rsidRPr="00A77889">
        <w:rPr>
          <w:rFonts w:ascii="Helvetica" w:eastAsia="Times New Roman" w:hAnsi="Helvetica" w:cs="Helvetica"/>
          <w:color w:val="000000"/>
          <w:sz w:val="24"/>
          <w:szCs w:val="24"/>
          <w:lang w:val="en-US"/>
        </w:rPr>
        <w:t>phorbol</w:t>
      </w:r>
      <w:proofErr w:type="spellEnd"/>
      <w:r w:rsidRPr="00A77889">
        <w:rPr>
          <w:rFonts w:ascii="Helvetica" w:eastAsia="Times New Roman" w:hAnsi="Helvetica" w:cs="Helvetica"/>
          <w:color w:val="000000"/>
          <w:sz w:val="24"/>
          <w:szCs w:val="24"/>
          <w:lang w:val="en-US"/>
        </w:rPr>
        <w:t xml:space="preserve"> 12-myri- state 13-acetate (PMA) or E. coli suspension in vitro. SN did not inhibit the proportion of neutrophils and monocytes </w:t>
      </w:r>
      <w:proofErr w:type="spellStart"/>
      <w:r w:rsidRPr="00A77889">
        <w:rPr>
          <w:rFonts w:ascii="Helvetica" w:eastAsia="Times New Roman" w:hAnsi="Helvetica" w:cs="Helvetica"/>
          <w:color w:val="000000"/>
          <w:sz w:val="24"/>
          <w:szCs w:val="24"/>
          <w:lang w:val="en-US"/>
        </w:rPr>
        <w:t>phagocytosing</w:t>
      </w:r>
      <w:proofErr w:type="spellEnd"/>
      <w:r w:rsidRPr="00A77889">
        <w:rPr>
          <w:rFonts w:ascii="Helvetica" w:eastAsia="Times New Roman" w:hAnsi="Helvetica" w:cs="Helvetica"/>
          <w:color w:val="000000"/>
          <w:sz w:val="24"/>
          <w:szCs w:val="24"/>
          <w:lang w:val="en-US"/>
        </w:rPr>
        <w:t xml:space="preserve"> E. coli. Oxidative burst responses of monocytes stimulated with PMA were strongly inhibited at SN con- centration ranging from 10–500 mg/ml, less efficient inhibitor was SN in E. coli stimulated monocytes (inhibition range was from 50–500 mg/ml SN). SN inhibited PMC oxidative burst only in range 100–500 mg/ml SN. In conclusion, we found SN as an efficient inhibitor of oxidative burst in monocytes. Since ROS generation in monocytes/macrophages has been found to be important for LPS-driven production of several </w:t>
      </w:r>
      <w:proofErr w:type="spellStart"/>
      <w:r w:rsidRPr="00A77889">
        <w:rPr>
          <w:rFonts w:ascii="Helvetica" w:eastAsia="Times New Roman" w:hAnsi="Helvetica" w:cs="Helvetica"/>
          <w:color w:val="000000"/>
          <w:sz w:val="24"/>
          <w:szCs w:val="24"/>
          <w:lang w:val="en-US"/>
        </w:rPr>
        <w:t>proinflammatory</w:t>
      </w:r>
      <w:proofErr w:type="spellEnd"/>
      <w:r w:rsidRPr="00A77889">
        <w:rPr>
          <w:rFonts w:ascii="Helvetica" w:eastAsia="Times New Roman" w:hAnsi="Helvetica" w:cs="Helvetica"/>
          <w:color w:val="000000"/>
          <w:sz w:val="24"/>
          <w:szCs w:val="24"/>
          <w:lang w:val="en-US"/>
        </w:rPr>
        <w:t xml:space="preserve"> cytokines, SN may </w:t>
      </w:r>
      <w:proofErr w:type="spellStart"/>
      <w:r w:rsidRPr="00A77889">
        <w:rPr>
          <w:rFonts w:ascii="Helvetica" w:eastAsia="Times New Roman" w:hAnsi="Helvetica" w:cs="Helvetica"/>
          <w:color w:val="000000"/>
          <w:sz w:val="24"/>
          <w:szCs w:val="24"/>
          <w:lang w:val="en-US"/>
        </w:rPr>
        <w:t>exsert</w:t>
      </w:r>
      <w:proofErr w:type="spellEnd"/>
      <w:r w:rsidRPr="00A77889">
        <w:rPr>
          <w:rFonts w:ascii="Helvetica" w:eastAsia="Times New Roman" w:hAnsi="Helvetica" w:cs="Helvetica"/>
          <w:color w:val="000000"/>
          <w:sz w:val="24"/>
          <w:szCs w:val="24"/>
          <w:lang w:val="en-US"/>
        </w:rPr>
        <w:t xml:space="preserve"> its anti- inflammatory effects through monocyte/macrophage oxidative burst inhibition.</w:t>
      </w:r>
    </w:p>
    <w:p w14:paraId="1D8BE12C" w14:textId="77777777" w:rsidR="00A77889" w:rsidRPr="00A77889" w:rsidRDefault="00A77889" w:rsidP="00266C36">
      <w:pPr>
        <w:shd w:val="clear" w:color="auto" w:fill="FFFFFF"/>
        <w:spacing w:after="0"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Key words: oxidative burst, granulocytes, monocytes, Sodium </w:t>
      </w:r>
      <w:proofErr w:type="spellStart"/>
      <w:r w:rsidRPr="00A77889">
        <w:rPr>
          <w:rFonts w:ascii="Helvetica" w:eastAsia="Times New Roman" w:hAnsi="Helvetica" w:cs="Helvetica"/>
          <w:color w:val="000000"/>
          <w:sz w:val="24"/>
          <w:szCs w:val="24"/>
          <w:lang w:val="en-US"/>
        </w:rPr>
        <w:t>nucleinate</w:t>
      </w:r>
      <w:proofErr w:type="spellEnd"/>
    </w:p>
    <w:p w14:paraId="1A4A0876" w14:textId="77777777" w:rsidR="00A77889" w:rsidRPr="00A77889" w:rsidRDefault="00042443" w:rsidP="00266C36">
      <w:pPr>
        <w:shd w:val="clear" w:color="auto" w:fill="FFFFFF"/>
        <w:spacing w:after="0" w:line="330" w:lineRule="atLeast"/>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lastRenderedPageBreak/>
        <w:pict w14:anchorId="621A7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ge1image6804" style="width:362pt;height:362pt"/>
        </w:pict>
      </w:r>
    </w:p>
    <w:p w14:paraId="2533688A"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Introduction</w:t>
      </w:r>
    </w:p>
    <w:p w14:paraId="403E4F86"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Neutrophils and monocytes/macrophages play an </w:t>
      </w:r>
      <w:proofErr w:type="spellStart"/>
      <w:r w:rsidRPr="00A77889">
        <w:rPr>
          <w:rFonts w:ascii="Helvetica" w:eastAsia="Times New Roman" w:hAnsi="Helvetica" w:cs="Helvetica"/>
          <w:color w:val="000000"/>
          <w:sz w:val="24"/>
          <w:szCs w:val="24"/>
          <w:lang w:val="en-US"/>
        </w:rPr>
        <w:t>im</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portant</w:t>
      </w:r>
      <w:proofErr w:type="spellEnd"/>
      <w:r w:rsidRPr="00A77889">
        <w:rPr>
          <w:rFonts w:ascii="Helvetica" w:eastAsia="Times New Roman" w:hAnsi="Helvetica" w:cs="Helvetica"/>
          <w:color w:val="000000"/>
          <w:sz w:val="24"/>
          <w:szCs w:val="24"/>
          <w:lang w:val="en-US"/>
        </w:rPr>
        <w:t xml:space="preserve"> role in non-specific immune response and organ- ism resistance, specifically in anti-bacterial resistance and as effectors, inducing and regulating immune cells1. Free oxygen radicals kill bacteria in </w:t>
      </w:r>
      <w:proofErr w:type="spellStart"/>
      <w:r w:rsidRPr="00A77889">
        <w:rPr>
          <w:rFonts w:ascii="Helvetica" w:eastAsia="Times New Roman" w:hAnsi="Helvetica" w:cs="Helvetica"/>
          <w:color w:val="000000"/>
          <w:sz w:val="24"/>
          <w:szCs w:val="24"/>
          <w:lang w:val="en-US"/>
        </w:rPr>
        <w:t>phagosomes</w:t>
      </w:r>
      <w:proofErr w:type="spellEnd"/>
      <w:r w:rsidRPr="00A77889">
        <w:rPr>
          <w:rFonts w:ascii="Helvetica" w:eastAsia="Times New Roman" w:hAnsi="Helvetica" w:cs="Helvetica"/>
          <w:color w:val="000000"/>
          <w:sz w:val="24"/>
          <w:szCs w:val="24"/>
          <w:lang w:val="en-US"/>
        </w:rPr>
        <w:t xml:space="preserve"> and par- </w:t>
      </w:r>
      <w:proofErr w:type="spellStart"/>
      <w:r w:rsidRPr="00A77889">
        <w:rPr>
          <w:rFonts w:ascii="Helvetica" w:eastAsia="Times New Roman" w:hAnsi="Helvetica" w:cs="Helvetica"/>
          <w:color w:val="000000"/>
          <w:sz w:val="24"/>
          <w:szCs w:val="24"/>
          <w:lang w:val="en-US"/>
        </w:rPr>
        <w:t>tially</w:t>
      </w:r>
      <w:proofErr w:type="spellEnd"/>
      <w:r w:rsidRPr="00A77889">
        <w:rPr>
          <w:rFonts w:ascii="Helvetica" w:eastAsia="Times New Roman" w:hAnsi="Helvetica" w:cs="Helvetica"/>
          <w:color w:val="000000"/>
          <w:sz w:val="24"/>
          <w:szCs w:val="24"/>
          <w:lang w:val="en-US"/>
        </w:rPr>
        <w:t xml:space="preserve"> are released into the environment, intensifying killing microorganisms and simultaneously injuring the surrounding tissues. It is specifically intensified in acute inflammation, less in chronic course of the disease2</w:t>
      </w:r>
      <w:proofErr w:type="gramStart"/>
      <w:r w:rsidRPr="00A77889">
        <w:rPr>
          <w:rFonts w:ascii="Helvetica" w:eastAsia="Times New Roman" w:hAnsi="Helvetica" w:cs="Helvetica"/>
          <w:color w:val="000000"/>
          <w:sz w:val="24"/>
          <w:szCs w:val="24"/>
          <w:lang w:val="en-US"/>
        </w:rPr>
        <w:t>,3</w:t>
      </w:r>
      <w:proofErr w:type="gramEnd"/>
      <w:r w:rsidRPr="00A77889">
        <w:rPr>
          <w:rFonts w:ascii="Helvetica" w:eastAsia="Times New Roman" w:hAnsi="Helvetica" w:cs="Helvetica"/>
          <w:color w:val="000000"/>
          <w:sz w:val="24"/>
          <w:szCs w:val="24"/>
          <w:lang w:val="en-US"/>
        </w:rPr>
        <w:t>.</w:t>
      </w:r>
    </w:p>
    <w:p w14:paraId="317D95E8"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Active </w:t>
      </w:r>
      <w:proofErr w:type="spellStart"/>
      <w:r w:rsidRPr="00A77889">
        <w:rPr>
          <w:rFonts w:ascii="Helvetica" w:eastAsia="Times New Roman" w:hAnsi="Helvetica" w:cs="Helvetica"/>
          <w:color w:val="000000"/>
          <w:sz w:val="24"/>
          <w:szCs w:val="24"/>
          <w:lang w:val="en-US"/>
        </w:rPr>
        <w:t>oxygeninduced</w:t>
      </w:r>
      <w:proofErr w:type="spellEnd"/>
      <w:r w:rsidRPr="00A77889">
        <w:rPr>
          <w:rFonts w:ascii="Helvetica" w:eastAsia="Times New Roman" w:hAnsi="Helvetica" w:cs="Helvetica"/>
          <w:color w:val="000000"/>
          <w:sz w:val="24"/>
          <w:szCs w:val="24"/>
          <w:lang w:val="en-US"/>
        </w:rPr>
        <w:t xml:space="preserve"> and free-radical-mediated </w:t>
      </w:r>
      <w:proofErr w:type="spellStart"/>
      <w:r w:rsidRPr="00A77889">
        <w:rPr>
          <w:rFonts w:ascii="Helvetica" w:eastAsia="Times New Roman" w:hAnsi="Helvetica" w:cs="Helvetica"/>
          <w:color w:val="000000"/>
          <w:sz w:val="24"/>
          <w:szCs w:val="24"/>
          <w:lang w:val="en-US"/>
        </w:rPr>
        <w:t>oxi</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dation</w:t>
      </w:r>
      <w:proofErr w:type="spellEnd"/>
      <w:r w:rsidRPr="00A77889">
        <w:rPr>
          <w:rFonts w:ascii="Helvetica" w:eastAsia="Times New Roman" w:hAnsi="Helvetica" w:cs="Helvetica"/>
          <w:color w:val="000000"/>
          <w:sz w:val="24"/>
          <w:szCs w:val="24"/>
          <w:lang w:val="en-US"/>
        </w:rPr>
        <w:t xml:space="preserve"> of biological molecules, membranes, and tissues is closely related to a variety of inflammatory diseases. Once free radicals are produced, they multiply </w:t>
      </w:r>
      <w:proofErr w:type="spellStart"/>
      <w:r w:rsidRPr="00A77889">
        <w:rPr>
          <w:rFonts w:ascii="Helvetica" w:eastAsia="Times New Roman" w:hAnsi="Helvetica" w:cs="Helvetica"/>
          <w:color w:val="000000"/>
          <w:sz w:val="24"/>
          <w:szCs w:val="24"/>
          <w:lang w:val="en-US"/>
        </w:rPr>
        <w:t>geometri</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cally</w:t>
      </w:r>
      <w:proofErr w:type="spellEnd"/>
      <w:r w:rsidRPr="00A77889">
        <w:rPr>
          <w:rFonts w:ascii="Helvetica" w:eastAsia="Times New Roman" w:hAnsi="Helvetica" w:cs="Helvetica"/>
          <w:color w:val="000000"/>
          <w:sz w:val="24"/>
          <w:szCs w:val="24"/>
          <w:lang w:val="en-US"/>
        </w:rPr>
        <w:t xml:space="preserve"> in chain reactions unless they are quenched by anti- oxidants or other free-radical scavengers. Antioxidants</w:t>
      </w:r>
    </w:p>
    <w:p w14:paraId="39ECB109" w14:textId="77777777" w:rsidR="00A77889" w:rsidRPr="00A77889" w:rsidRDefault="00A77889" w:rsidP="00266C36">
      <w:pPr>
        <w:shd w:val="clear" w:color="auto" w:fill="FFFFFF"/>
        <w:spacing w:after="0"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Received for publication January 2, 2012</w:t>
      </w:r>
    </w:p>
    <w:p w14:paraId="4850723F"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gramStart"/>
      <w:r w:rsidRPr="00A77889">
        <w:rPr>
          <w:rFonts w:ascii="Helvetica" w:eastAsia="Times New Roman" w:hAnsi="Helvetica" w:cs="Helvetica"/>
          <w:color w:val="000000"/>
          <w:sz w:val="24"/>
          <w:szCs w:val="24"/>
          <w:lang w:val="en-US"/>
        </w:rPr>
        <w:t>are</w:t>
      </w:r>
      <w:proofErr w:type="gramEnd"/>
      <w:r w:rsidRPr="00A77889">
        <w:rPr>
          <w:rFonts w:ascii="Helvetica" w:eastAsia="Times New Roman" w:hAnsi="Helvetica" w:cs="Helvetica"/>
          <w:color w:val="000000"/>
          <w:sz w:val="24"/>
          <w:szCs w:val="24"/>
          <w:lang w:val="en-US"/>
        </w:rPr>
        <w:t xml:space="preserve"> compounds that react with free radicals and protect neighboring structures from oxidant damage. Common protective antioxidant nutrients include vitamins C, E, and P-carotene, however their action is limited due to their low capacity to enter tissue and cell compartments3</w:t>
      </w:r>
      <w:proofErr w:type="gramStart"/>
      <w:r w:rsidRPr="00A77889">
        <w:rPr>
          <w:rFonts w:ascii="Helvetica" w:eastAsia="Times New Roman" w:hAnsi="Helvetica" w:cs="Helvetica"/>
          <w:color w:val="000000"/>
          <w:sz w:val="24"/>
          <w:szCs w:val="24"/>
          <w:lang w:val="en-US"/>
        </w:rPr>
        <w:t>,4</w:t>
      </w:r>
      <w:proofErr w:type="gramEnd"/>
      <w:r w:rsidRPr="00A77889">
        <w:rPr>
          <w:rFonts w:ascii="Helvetica" w:eastAsia="Times New Roman" w:hAnsi="Helvetica" w:cs="Helvetica"/>
          <w:color w:val="000000"/>
          <w:sz w:val="24"/>
          <w:szCs w:val="24"/>
          <w:lang w:val="en-US"/>
        </w:rPr>
        <w:t>.</w:t>
      </w:r>
    </w:p>
    <w:p w14:paraId="513BBBC5"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This study was performed to determine whether So- </w:t>
      </w:r>
      <w:proofErr w:type="spellStart"/>
      <w:r w:rsidRPr="00A77889">
        <w:rPr>
          <w:rFonts w:ascii="Helvetica" w:eastAsia="Times New Roman" w:hAnsi="Helvetica" w:cs="Helvetica"/>
          <w:color w:val="000000"/>
          <w:sz w:val="24"/>
          <w:szCs w:val="24"/>
          <w:lang w:val="en-US"/>
        </w:rPr>
        <w:t>dium</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Nucleinate</w:t>
      </w:r>
      <w:proofErr w:type="spellEnd"/>
      <w:r w:rsidRPr="00A77889">
        <w:rPr>
          <w:rFonts w:ascii="Helvetica" w:eastAsia="Times New Roman" w:hAnsi="Helvetica" w:cs="Helvetica"/>
          <w:color w:val="000000"/>
          <w:sz w:val="24"/>
          <w:szCs w:val="24"/>
          <w:lang w:val="en-US"/>
        </w:rPr>
        <w:t xml:space="preserve"> (SN; 2-amino-1</w:t>
      </w:r>
      <w:proofErr w:type="gramStart"/>
      <w:r w:rsidRPr="00A77889">
        <w:rPr>
          <w:rFonts w:ascii="Helvetica" w:eastAsia="Times New Roman" w:hAnsi="Helvetica" w:cs="Helvetica"/>
          <w:color w:val="000000"/>
          <w:sz w:val="24"/>
          <w:szCs w:val="24"/>
          <w:lang w:val="en-US"/>
        </w:rPr>
        <w:t>,2,3,4</w:t>
      </w:r>
      <w:proofErr w:type="gramEnd"/>
      <w:r w:rsidRPr="00A77889">
        <w:rPr>
          <w:rFonts w:ascii="Helvetica" w:eastAsia="Times New Roman" w:hAnsi="Helvetica" w:cs="Helvetica"/>
          <w:color w:val="000000"/>
          <w:sz w:val="24"/>
          <w:szCs w:val="24"/>
          <w:lang w:val="en-US"/>
        </w:rPr>
        <w:t xml:space="preserve">-tetrahydrophtha- lazine-1,4-dione sodium salt </w:t>
      </w:r>
      <w:proofErr w:type="spellStart"/>
      <w:r w:rsidRPr="00A77889">
        <w:rPr>
          <w:rFonts w:ascii="Helvetica" w:eastAsia="Times New Roman" w:hAnsi="Helvetica" w:cs="Helvetica"/>
          <w:color w:val="000000"/>
          <w:sz w:val="24"/>
          <w:szCs w:val="24"/>
          <w:lang w:val="en-US"/>
        </w:rPr>
        <w:t>dihydrate</w:t>
      </w:r>
      <w:proofErr w:type="spellEnd"/>
      <w:r w:rsidRPr="00A77889">
        <w:rPr>
          <w:rFonts w:ascii="Helvetica" w:eastAsia="Times New Roman" w:hAnsi="Helvetica" w:cs="Helvetica"/>
          <w:color w:val="000000"/>
          <w:sz w:val="24"/>
          <w:szCs w:val="24"/>
          <w:lang w:val="en-US"/>
        </w:rPr>
        <w:t xml:space="preserve">, derivative of well known chemical substance </w:t>
      </w:r>
      <w:proofErr w:type="spellStart"/>
      <w:r w:rsidRPr="00A77889">
        <w:rPr>
          <w:rFonts w:ascii="Helvetica" w:eastAsia="Times New Roman" w:hAnsi="Helvetica" w:cs="Helvetica"/>
          <w:color w:val="000000"/>
          <w:sz w:val="24"/>
          <w:szCs w:val="24"/>
          <w:lang w:val="en-US"/>
        </w:rPr>
        <w:t>luminol</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registrated</w:t>
      </w:r>
      <w:proofErr w:type="spellEnd"/>
      <w:r w:rsidRPr="00A77889">
        <w:rPr>
          <w:rFonts w:ascii="Helvetica" w:eastAsia="Times New Roman" w:hAnsi="Helvetica" w:cs="Helvetica"/>
          <w:color w:val="000000"/>
          <w:sz w:val="24"/>
          <w:szCs w:val="24"/>
          <w:lang w:val="en-US"/>
        </w:rPr>
        <w:t xml:space="preserve"> in </w:t>
      </w:r>
      <w:proofErr w:type="spellStart"/>
      <w:r w:rsidRPr="00A77889">
        <w:rPr>
          <w:rFonts w:ascii="Helvetica" w:eastAsia="Times New Roman" w:hAnsi="Helvetica" w:cs="Helvetica"/>
          <w:color w:val="000000"/>
          <w:sz w:val="24"/>
          <w:szCs w:val="24"/>
          <w:lang w:val="en-US"/>
        </w:rPr>
        <w:t>Rus</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sian</w:t>
      </w:r>
      <w:proofErr w:type="spellEnd"/>
      <w:r w:rsidRPr="00A77889">
        <w:rPr>
          <w:rFonts w:ascii="Helvetica" w:eastAsia="Times New Roman" w:hAnsi="Helvetica" w:cs="Helvetica"/>
          <w:color w:val="000000"/>
          <w:sz w:val="24"/>
          <w:szCs w:val="24"/>
          <w:lang w:val="en-US"/>
        </w:rPr>
        <w:t xml:space="preserve"> Federation as </w:t>
      </w:r>
      <w:proofErr w:type="spellStart"/>
      <w:r w:rsidRPr="00A77889">
        <w:rPr>
          <w:rFonts w:ascii="Helvetica" w:eastAsia="Times New Roman" w:hAnsi="Helvetica" w:cs="Helvetica"/>
          <w:color w:val="000000"/>
          <w:sz w:val="24"/>
          <w:szCs w:val="24"/>
          <w:lang w:val="en-US"/>
        </w:rPr>
        <w:t>antiinflammatory</w:t>
      </w:r>
      <w:proofErr w:type="spellEnd"/>
      <w:r w:rsidRPr="00A77889">
        <w:rPr>
          <w:rFonts w:ascii="Helvetica" w:eastAsia="Times New Roman" w:hAnsi="Helvetica" w:cs="Helvetica"/>
          <w:color w:val="000000"/>
          <w:sz w:val="24"/>
          <w:szCs w:val="24"/>
          <w:lang w:val="en-US"/>
        </w:rPr>
        <w:t xml:space="preserve"> drug </w:t>
      </w:r>
      <w:proofErr w:type="spellStart"/>
      <w:r w:rsidRPr="00A77889">
        <w:rPr>
          <w:rFonts w:ascii="Helvetica" w:eastAsia="Times New Roman" w:hAnsi="Helvetica" w:cs="Helvetica"/>
          <w:color w:val="000000"/>
          <w:sz w:val="24"/>
          <w:szCs w:val="24"/>
          <w:lang w:val="en-US"/>
        </w:rPr>
        <w:t>Tamerit</w:t>
      </w:r>
      <w:proofErr w:type="spellEnd"/>
      <w:r w:rsidRPr="00A77889">
        <w:rPr>
          <w:rFonts w:ascii="Helvetica" w:eastAsia="Times New Roman" w:hAnsi="Helvetica" w:cs="Helvetica"/>
          <w:color w:val="000000"/>
          <w:sz w:val="24"/>
          <w:szCs w:val="24"/>
          <w:lang w:val="en-US"/>
        </w:rPr>
        <w:t xml:space="preserve">®, but in EU or USA not </w:t>
      </w:r>
      <w:proofErr w:type="spellStart"/>
      <w:r w:rsidRPr="00A77889">
        <w:rPr>
          <w:rFonts w:ascii="Helvetica" w:eastAsia="Times New Roman" w:hAnsi="Helvetica" w:cs="Helvetica"/>
          <w:color w:val="000000"/>
          <w:sz w:val="24"/>
          <w:szCs w:val="24"/>
          <w:lang w:val="en-US"/>
        </w:rPr>
        <w:t>avaliable</w:t>
      </w:r>
      <w:proofErr w:type="spellEnd"/>
      <w:r w:rsidRPr="00A77889">
        <w:rPr>
          <w:rFonts w:ascii="Helvetica" w:eastAsia="Times New Roman" w:hAnsi="Helvetica" w:cs="Helvetica"/>
          <w:color w:val="000000"/>
          <w:sz w:val="24"/>
          <w:szCs w:val="24"/>
          <w:lang w:val="en-US"/>
        </w:rPr>
        <w:t xml:space="preserve"> until recently, may play a role as inhibitor </w:t>
      </w:r>
      <w:r w:rsidRPr="00A77889">
        <w:rPr>
          <w:rFonts w:ascii="Helvetica" w:eastAsia="Times New Roman" w:hAnsi="Helvetica" w:cs="Helvetica"/>
          <w:color w:val="000000"/>
          <w:sz w:val="24"/>
          <w:szCs w:val="24"/>
          <w:lang w:val="en-US"/>
        </w:rPr>
        <w:lastRenderedPageBreak/>
        <w:t xml:space="preserve">of respiratory burst in </w:t>
      </w:r>
      <w:proofErr w:type="spellStart"/>
      <w:r w:rsidRPr="00A77889">
        <w:rPr>
          <w:rFonts w:ascii="Helvetica" w:eastAsia="Times New Roman" w:hAnsi="Helvetica" w:cs="Helvetica"/>
          <w:color w:val="000000"/>
          <w:sz w:val="24"/>
          <w:szCs w:val="24"/>
          <w:lang w:val="en-US"/>
        </w:rPr>
        <w:t>polymorphonuclear</w:t>
      </w:r>
      <w:proofErr w:type="spellEnd"/>
      <w:r w:rsidRPr="00A77889">
        <w:rPr>
          <w:rFonts w:ascii="Helvetica" w:eastAsia="Times New Roman" w:hAnsi="Helvetica" w:cs="Helvetica"/>
          <w:color w:val="000000"/>
          <w:sz w:val="24"/>
          <w:szCs w:val="24"/>
          <w:lang w:val="en-US"/>
        </w:rPr>
        <w:t xml:space="preserve"> cells (PMCs) and/or monocytes. In previous study we demonstrated that SN is an efficient inhibitor of sepsis development in mice model of LPS-induced sepsis3. The</w:t>
      </w:r>
    </w:p>
    <w:p w14:paraId="7B9F4915"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gramStart"/>
      <w:r w:rsidRPr="00A77889">
        <w:rPr>
          <w:rFonts w:ascii="Helvetica" w:eastAsia="Times New Roman" w:hAnsi="Helvetica" w:cs="Helvetica"/>
          <w:color w:val="000000"/>
          <w:sz w:val="24"/>
          <w:szCs w:val="24"/>
          <w:lang w:val="en-US"/>
        </w:rPr>
        <w:t>changes</w:t>
      </w:r>
      <w:proofErr w:type="gramEnd"/>
      <w:r w:rsidRPr="00A77889">
        <w:rPr>
          <w:rFonts w:ascii="Helvetica" w:eastAsia="Times New Roman" w:hAnsi="Helvetica" w:cs="Helvetica"/>
          <w:color w:val="000000"/>
          <w:sz w:val="24"/>
          <w:szCs w:val="24"/>
          <w:lang w:val="en-US"/>
        </w:rPr>
        <w:t xml:space="preserve"> induced by SN included decreased mice plasma inflammatory cytokine production. </w:t>
      </w:r>
      <w:proofErr w:type="gramStart"/>
      <w:r w:rsidRPr="00A77889">
        <w:rPr>
          <w:rFonts w:ascii="Helvetica" w:eastAsia="Times New Roman" w:hAnsi="Helvetica" w:cs="Helvetica"/>
          <w:color w:val="000000"/>
          <w:sz w:val="24"/>
          <w:szCs w:val="24"/>
          <w:lang w:val="en-US"/>
        </w:rPr>
        <w:t xml:space="preserve">Similarly we demon- </w:t>
      </w:r>
      <w:proofErr w:type="spellStart"/>
      <w:r w:rsidRPr="00A77889">
        <w:rPr>
          <w:rFonts w:ascii="Helvetica" w:eastAsia="Times New Roman" w:hAnsi="Helvetica" w:cs="Helvetica"/>
          <w:color w:val="000000"/>
          <w:sz w:val="24"/>
          <w:szCs w:val="24"/>
          <w:lang w:val="en-US"/>
        </w:rPr>
        <w:t>strated</w:t>
      </w:r>
      <w:proofErr w:type="spellEnd"/>
      <w:r w:rsidRPr="00A77889">
        <w:rPr>
          <w:rFonts w:ascii="Helvetica" w:eastAsia="Times New Roman" w:hAnsi="Helvetica" w:cs="Helvetica"/>
          <w:color w:val="000000"/>
          <w:sz w:val="24"/>
          <w:szCs w:val="24"/>
          <w:lang w:val="en-US"/>
        </w:rPr>
        <w:t xml:space="preserve"> a decreased TNF-a, IFN-g and IL-6 response in human LPS-stimulated PBMNCs.</w:t>
      </w:r>
      <w:proofErr w:type="gramEnd"/>
    </w:p>
    <w:p w14:paraId="28C3A6A3"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Several authors have recently confirmed that ROS are important for normal lipopolysaccharide (LPS)-</w:t>
      </w:r>
      <w:proofErr w:type="spellStart"/>
      <w:r w:rsidRPr="00A77889">
        <w:rPr>
          <w:rFonts w:ascii="Helvetica" w:eastAsia="Times New Roman" w:hAnsi="Helvetica" w:cs="Helvetica"/>
          <w:color w:val="000000"/>
          <w:sz w:val="24"/>
          <w:szCs w:val="24"/>
          <w:lang w:val="en-US"/>
        </w:rPr>
        <w:t>dri</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ven</w:t>
      </w:r>
      <w:proofErr w:type="spellEnd"/>
      <w:r w:rsidRPr="00A77889">
        <w:rPr>
          <w:rFonts w:ascii="Helvetica" w:eastAsia="Times New Roman" w:hAnsi="Helvetica" w:cs="Helvetica"/>
          <w:color w:val="000000"/>
          <w:sz w:val="24"/>
          <w:szCs w:val="24"/>
          <w:lang w:val="en-US"/>
        </w:rPr>
        <w:t xml:space="preserve"> production of several </w:t>
      </w:r>
      <w:proofErr w:type="spellStart"/>
      <w:r w:rsidRPr="00A77889">
        <w:rPr>
          <w:rFonts w:ascii="Helvetica" w:eastAsia="Times New Roman" w:hAnsi="Helvetica" w:cs="Helvetica"/>
          <w:color w:val="000000"/>
          <w:sz w:val="24"/>
          <w:szCs w:val="24"/>
          <w:lang w:val="en-US"/>
        </w:rPr>
        <w:t>proinflammatory</w:t>
      </w:r>
      <w:proofErr w:type="spellEnd"/>
      <w:r w:rsidRPr="00A77889">
        <w:rPr>
          <w:rFonts w:ascii="Helvetica" w:eastAsia="Times New Roman" w:hAnsi="Helvetica" w:cs="Helvetica"/>
          <w:color w:val="000000"/>
          <w:sz w:val="24"/>
          <w:szCs w:val="24"/>
          <w:lang w:val="en-US"/>
        </w:rPr>
        <w:t xml:space="preserve"> cytokines and for the enhanced responsiveness to LPS seen in cells from patients with chronic inflammatory diseases4</w:t>
      </w:r>
      <w:proofErr w:type="gramStart"/>
      <w:r w:rsidRPr="00A77889">
        <w:rPr>
          <w:rFonts w:ascii="Helvetica" w:eastAsia="Times New Roman" w:hAnsi="Helvetica" w:cs="Helvetica"/>
          <w:color w:val="000000"/>
          <w:sz w:val="24"/>
          <w:szCs w:val="24"/>
          <w:lang w:val="en-US"/>
        </w:rPr>
        <w:t>,5</w:t>
      </w:r>
      <w:proofErr w:type="gram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Mul</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tiple</w:t>
      </w:r>
      <w:proofErr w:type="spellEnd"/>
      <w:r w:rsidRPr="00A77889">
        <w:rPr>
          <w:rFonts w:ascii="Helvetica" w:eastAsia="Times New Roman" w:hAnsi="Helvetica" w:cs="Helvetica"/>
          <w:color w:val="000000"/>
          <w:sz w:val="24"/>
          <w:szCs w:val="24"/>
          <w:lang w:val="en-US"/>
        </w:rPr>
        <w:t xml:space="preserve"> cytokine secretion may be triggered by a vast </w:t>
      </w:r>
      <w:proofErr w:type="spellStart"/>
      <w:r w:rsidRPr="00A77889">
        <w:rPr>
          <w:rFonts w:ascii="Helvetica" w:eastAsia="Times New Roman" w:hAnsi="Helvetica" w:cs="Helvetica"/>
          <w:color w:val="000000"/>
          <w:sz w:val="24"/>
          <w:szCs w:val="24"/>
          <w:lang w:val="en-US"/>
        </w:rPr>
        <w:t>num</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ber</w:t>
      </w:r>
      <w:proofErr w:type="spellEnd"/>
      <w:r w:rsidRPr="00A77889">
        <w:rPr>
          <w:rFonts w:ascii="Helvetica" w:eastAsia="Times New Roman" w:hAnsi="Helvetica" w:cs="Helvetica"/>
          <w:color w:val="000000"/>
          <w:sz w:val="24"/>
          <w:szCs w:val="24"/>
          <w:lang w:val="en-US"/>
        </w:rPr>
        <w:t xml:space="preserve"> of pathological conditions, many of them begin with activation of PMNs and/or monocytes4</w:t>
      </w:r>
      <w:proofErr w:type="gramStart"/>
      <w:r w:rsidRPr="00A77889">
        <w:rPr>
          <w:rFonts w:ascii="Helvetica" w:eastAsia="Times New Roman" w:hAnsi="Helvetica" w:cs="Helvetica"/>
          <w:color w:val="000000"/>
          <w:sz w:val="24"/>
          <w:szCs w:val="24"/>
          <w:lang w:val="en-US"/>
        </w:rPr>
        <w:t>,5</w:t>
      </w:r>
      <w:proofErr w:type="gramEnd"/>
      <w:r w:rsidRPr="00A77889">
        <w:rPr>
          <w:rFonts w:ascii="Helvetica" w:eastAsia="Times New Roman" w:hAnsi="Helvetica" w:cs="Helvetica"/>
          <w:color w:val="000000"/>
          <w:sz w:val="24"/>
          <w:szCs w:val="24"/>
          <w:lang w:val="en-US"/>
        </w:rPr>
        <w:t>.</w:t>
      </w:r>
    </w:p>
    <w:p w14:paraId="74DC865D"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Since ROS was found to be important for </w:t>
      </w:r>
      <w:proofErr w:type="spellStart"/>
      <w:r w:rsidRPr="00A77889">
        <w:rPr>
          <w:rFonts w:ascii="Helvetica" w:eastAsia="Times New Roman" w:hAnsi="Helvetica" w:cs="Helvetica"/>
          <w:color w:val="000000"/>
          <w:sz w:val="24"/>
          <w:szCs w:val="24"/>
          <w:lang w:val="en-US"/>
        </w:rPr>
        <w:t>lipopolysac</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charide</w:t>
      </w:r>
      <w:proofErr w:type="spellEnd"/>
      <w:r w:rsidRPr="00A77889">
        <w:rPr>
          <w:rFonts w:ascii="Helvetica" w:eastAsia="Times New Roman" w:hAnsi="Helvetica" w:cs="Helvetica"/>
          <w:color w:val="000000"/>
          <w:sz w:val="24"/>
          <w:szCs w:val="24"/>
          <w:lang w:val="en-US"/>
        </w:rPr>
        <w:t xml:space="preserve"> (LPS)-driven production of several </w:t>
      </w:r>
      <w:proofErr w:type="spellStart"/>
      <w:r w:rsidRPr="00A77889">
        <w:rPr>
          <w:rFonts w:ascii="Helvetica" w:eastAsia="Times New Roman" w:hAnsi="Helvetica" w:cs="Helvetica"/>
          <w:color w:val="000000"/>
          <w:sz w:val="24"/>
          <w:szCs w:val="24"/>
          <w:lang w:val="en-US"/>
        </w:rPr>
        <w:t>proinflam</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matory</w:t>
      </w:r>
      <w:proofErr w:type="spellEnd"/>
      <w:r w:rsidRPr="00A77889">
        <w:rPr>
          <w:rFonts w:ascii="Helvetica" w:eastAsia="Times New Roman" w:hAnsi="Helvetica" w:cs="Helvetica"/>
          <w:color w:val="000000"/>
          <w:sz w:val="24"/>
          <w:szCs w:val="24"/>
          <w:lang w:val="en-US"/>
        </w:rPr>
        <w:t xml:space="preserve"> cytokines, we have focused on the in vitro </w:t>
      </w:r>
      <w:proofErr w:type="spellStart"/>
      <w:r w:rsidRPr="00A77889">
        <w:rPr>
          <w:rFonts w:ascii="Helvetica" w:eastAsia="Times New Roman" w:hAnsi="Helvetica" w:cs="Helvetica"/>
          <w:color w:val="000000"/>
          <w:sz w:val="24"/>
          <w:szCs w:val="24"/>
          <w:lang w:val="en-US"/>
        </w:rPr>
        <w:t>influen</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ce</w:t>
      </w:r>
      <w:proofErr w:type="spellEnd"/>
      <w:r w:rsidRPr="00A77889">
        <w:rPr>
          <w:rFonts w:ascii="Helvetica" w:eastAsia="Times New Roman" w:hAnsi="Helvetica" w:cs="Helvetica"/>
          <w:color w:val="000000"/>
          <w:sz w:val="24"/>
          <w:szCs w:val="24"/>
          <w:lang w:val="en-US"/>
        </w:rPr>
        <w:t xml:space="preserve"> of the SN when applied in blood samples stimulating with agonists leading to an activation of respiratory burst in PMCs and/or monocytes.</w:t>
      </w:r>
    </w:p>
    <w:p w14:paraId="4B1BA51B"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Materials and Methods</w:t>
      </w:r>
    </w:p>
    <w:p w14:paraId="7E99D871"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Blood samples</w:t>
      </w:r>
    </w:p>
    <w:p w14:paraId="6F116CDF"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Peripheral blood samples were drawn from 9 healthy individuals after obtaining their signed informed con- </w:t>
      </w:r>
      <w:proofErr w:type="spellStart"/>
      <w:r w:rsidRPr="00A77889">
        <w:rPr>
          <w:rFonts w:ascii="Helvetica" w:eastAsia="Times New Roman" w:hAnsi="Helvetica" w:cs="Helvetica"/>
          <w:color w:val="000000"/>
          <w:sz w:val="24"/>
          <w:szCs w:val="24"/>
          <w:lang w:val="en-US"/>
        </w:rPr>
        <w:t>sents</w:t>
      </w:r>
      <w:proofErr w:type="spellEnd"/>
      <w:r w:rsidRPr="00A77889">
        <w:rPr>
          <w:rFonts w:ascii="Helvetica" w:eastAsia="Times New Roman" w:hAnsi="Helvetica" w:cs="Helvetica"/>
          <w:color w:val="000000"/>
          <w:sz w:val="24"/>
          <w:szCs w:val="24"/>
          <w:lang w:val="en-US"/>
        </w:rPr>
        <w:t>.</w:t>
      </w:r>
    </w:p>
    <w:p w14:paraId="0A8A90BD"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t>Phago</w:t>
      </w:r>
      <w:proofErr w:type="spellEnd"/>
      <w:r w:rsidRPr="00A77889">
        <w:rPr>
          <w:rFonts w:ascii="Helvetica" w:eastAsia="Times New Roman" w:hAnsi="Helvetica" w:cs="Helvetica"/>
          <w:color w:val="000000"/>
          <w:sz w:val="24"/>
          <w:szCs w:val="24"/>
          <w:lang w:val="en-US"/>
        </w:rPr>
        <w:t>-Burst Test</w:t>
      </w:r>
    </w:p>
    <w:p w14:paraId="00DF6187" w14:textId="77777777" w:rsidR="00A77889" w:rsidRPr="00A77889" w:rsidRDefault="00A77889" w:rsidP="00266C36">
      <w:pPr>
        <w:shd w:val="clear" w:color="auto" w:fill="FFFFFF"/>
        <w:spacing w:after="0"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Phagocytosis and oxidative burst capacity was </w:t>
      </w:r>
      <w:proofErr w:type="spellStart"/>
      <w:r w:rsidRPr="00A77889">
        <w:rPr>
          <w:rFonts w:ascii="Helvetica" w:eastAsia="Times New Roman" w:hAnsi="Helvetica" w:cs="Helvetica"/>
          <w:color w:val="000000"/>
          <w:sz w:val="24"/>
          <w:szCs w:val="24"/>
          <w:lang w:val="en-US"/>
        </w:rPr>
        <w:t>measu</w:t>
      </w:r>
      <w:proofErr w:type="spellEnd"/>
      <w:r w:rsidRPr="00A77889">
        <w:rPr>
          <w:rFonts w:ascii="Helvetica" w:eastAsia="Times New Roman" w:hAnsi="Helvetica" w:cs="Helvetica"/>
          <w:color w:val="000000"/>
          <w:sz w:val="24"/>
          <w:szCs w:val="24"/>
          <w:lang w:val="en-US"/>
        </w:rPr>
        <w:t xml:space="preserve">- red using </w:t>
      </w:r>
      <w:proofErr w:type="spellStart"/>
      <w:r w:rsidRPr="00A77889">
        <w:rPr>
          <w:rFonts w:ascii="Helvetica" w:eastAsia="Times New Roman" w:hAnsi="Helvetica" w:cs="Helvetica"/>
          <w:color w:val="000000"/>
          <w:sz w:val="24"/>
          <w:szCs w:val="24"/>
          <w:lang w:val="en-US"/>
        </w:rPr>
        <w:t>Phago</w:t>
      </w:r>
      <w:proofErr w:type="spellEnd"/>
      <w:r w:rsidRPr="00A77889">
        <w:rPr>
          <w:rFonts w:ascii="Helvetica" w:eastAsia="Times New Roman" w:hAnsi="Helvetica" w:cs="Helvetica"/>
          <w:color w:val="000000"/>
          <w:sz w:val="24"/>
          <w:szCs w:val="24"/>
          <w:lang w:val="en-US"/>
        </w:rPr>
        <w:t>-Burst test (</w:t>
      </w:r>
      <w:proofErr w:type="spellStart"/>
      <w:r w:rsidRPr="00A77889">
        <w:rPr>
          <w:rFonts w:ascii="Helvetica" w:eastAsia="Times New Roman" w:hAnsi="Helvetica" w:cs="Helvetica"/>
          <w:color w:val="000000"/>
          <w:sz w:val="24"/>
          <w:szCs w:val="24"/>
          <w:lang w:val="en-US"/>
        </w:rPr>
        <w:t>Orphegen</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Pharma</w:t>
      </w:r>
      <w:proofErr w:type="spellEnd"/>
      <w:r w:rsidRPr="00A77889">
        <w:rPr>
          <w:rFonts w:ascii="Helvetica" w:eastAsia="Times New Roman" w:hAnsi="Helvetica" w:cs="Helvetica"/>
          <w:color w:val="000000"/>
          <w:sz w:val="24"/>
          <w:szCs w:val="24"/>
          <w:lang w:val="en-US"/>
        </w:rPr>
        <w:t xml:space="preserve">, 341060+ 341058, Heidelberg, Germany). Whole blood test samples were divided into six plastic test tubes (BD, Falcon, 353052) in volume of 100 ml. All the tubes were held in ice bath during the preparation of the test. The test re- agents were added as follows: in the first tube FITC la- belled E. coli (phagocytosis control – FK); in the second FITC </w:t>
      </w:r>
      <w:proofErr w:type="spellStart"/>
      <w:r w:rsidRPr="00A77889">
        <w:rPr>
          <w:rFonts w:ascii="Helvetica" w:eastAsia="Times New Roman" w:hAnsi="Helvetica" w:cs="Helvetica"/>
          <w:color w:val="000000"/>
          <w:sz w:val="24"/>
          <w:szCs w:val="24"/>
          <w:lang w:val="en-US"/>
        </w:rPr>
        <w:t>labelled</w:t>
      </w:r>
      <w:proofErr w:type="spellEnd"/>
      <w:r w:rsidRPr="00A77889">
        <w:rPr>
          <w:rFonts w:ascii="Helvetica" w:eastAsia="Times New Roman" w:hAnsi="Helvetica" w:cs="Helvetica"/>
          <w:color w:val="000000"/>
          <w:sz w:val="24"/>
          <w:szCs w:val="24"/>
          <w:lang w:val="en-US"/>
        </w:rPr>
        <w:t xml:space="preserve"> E. coli (phagocytosis test – FT); in the third wash solution and 123 </w:t>
      </w:r>
      <w:proofErr w:type="spellStart"/>
      <w:r w:rsidRPr="00A77889">
        <w:rPr>
          <w:rFonts w:ascii="Helvetica" w:eastAsia="Times New Roman" w:hAnsi="Helvetica" w:cs="Helvetica"/>
          <w:color w:val="000000"/>
          <w:sz w:val="24"/>
          <w:szCs w:val="24"/>
          <w:lang w:val="en-US"/>
        </w:rPr>
        <w:t>dihydrorhodamin</w:t>
      </w:r>
      <w:proofErr w:type="spellEnd"/>
      <w:r w:rsidRPr="00A77889">
        <w:rPr>
          <w:rFonts w:ascii="Helvetica" w:eastAsia="Times New Roman" w:hAnsi="Helvetica" w:cs="Helvetica"/>
          <w:color w:val="000000"/>
          <w:sz w:val="24"/>
          <w:szCs w:val="24"/>
          <w:lang w:val="en-US"/>
        </w:rPr>
        <w:t xml:space="preserve"> (wash so- </w:t>
      </w:r>
      <w:proofErr w:type="spellStart"/>
      <w:r w:rsidRPr="00A77889">
        <w:rPr>
          <w:rFonts w:ascii="Helvetica" w:eastAsia="Times New Roman" w:hAnsi="Helvetica" w:cs="Helvetica"/>
          <w:color w:val="000000"/>
          <w:sz w:val="24"/>
          <w:szCs w:val="24"/>
          <w:lang w:val="en-US"/>
        </w:rPr>
        <w:t>lution</w:t>
      </w:r>
      <w:proofErr w:type="spellEnd"/>
      <w:r w:rsidRPr="00A77889">
        <w:rPr>
          <w:rFonts w:ascii="Helvetica" w:eastAsia="Times New Roman" w:hAnsi="Helvetica" w:cs="Helvetica"/>
          <w:color w:val="000000"/>
          <w:sz w:val="24"/>
          <w:szCs w:val="24"/>
          <w:lang w:val="en-US"/>
        </w:rPr>
        <w:t xml:space="preserve"> control); in the fourth unlabeled stimulating </w:t>
      </w:r>
      <w:proofErr w:type="spellStart"/>
      <w:r w:rsidRPr="00A77889">
        <w:rPr>
          <w:rFonts w:ascii="Helvetica" w:eastAsia="Times New Roman" w:hAnsi="Helvetica" w:cs="Helvetica"/>
          <w:color w:val="000000"/>
          <w:sz w:val="24"/>
          <w:szCs w:val="24"/>
          <w:lang w:val="en-US"/>
        </w:rPr>
        <w:t>opso</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nized</w:t>
      </w:r>
      <w:proofErr w:type="spellEnd"/>
      <w:r w:rsidRPr="00A77889">
        <w:rPr>
          <w:rFonts w:ascii="Helvetica" w:eastAsia="Times New Roman" w:hAnsi="Helvetica" w:cs="Helvetica"/>
          <w:color w:val="000000"/>
          <w:sz w:val="24"/>
          <w:szCs w:val="24"/>
          <w:lang w:val="en-US"/>
        </w:rPr>
        <w:t xml:space="preserve"> E. coli and 123 </w:t>
      </w:r>
      <w:proofErr w:type="spellStart"/>
      <w:r w:rsidRPr="00A77889">
        <w:rPr>
          <w:rFonts w:ascii="Helvetica" w:eastAsia="Times New Roman" w:hAnsi="Helvetica" w:cs="Helvetica"/>
          <w:color w:val="000000"/>
          <w:sz w:val="24"/>
          <w:szCs w:val="24"/>
          <w:lang w:val="en-US"/>
        </w:rPr>
        <w:t>dihydrorhodamin</w:t>
      </w:r>
      <w:proofErr w:type="spellEnd"/>
      <w:r w:rsidRPr="00A77889">
        <w:rPr>
          <w:rFonts w:ascii="Helvetica" w:eastAsia="Times New Roman" w:hAnsi="Helvetica" w:cs="Helvetica"/>
          <w:color w:val="000000"/>
          <w:sz w:val="24"/>
          <w:szCs w:val="24"/>
          <w:lang w:val="en-US"/>
        </w:rPr>
        <w:t xml:space="preserve"> (E. coli </w:t>
      </w:r>
      <w:proofErr w:type="spellStart"/>
      <w:r w:rsidRPr="00A77889">
        <w:rPr>
          <w:rFonts w:ascii="Helvetica" w:eastAsia="Times New Roman" w:hAnsi="Helvetica" w:cs="Helvetica"/>
          <w:color w:val="000000"/>
          <w:sz w:val="24"/>
          <w:szCs w:val="24"/>
          <w:lang w:val="en-US"/>
        </w:rPr>
        <w:t>stimu</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lated</w:t>
      </w:r>
      <w:proofErr w:type="spellEnd"/>
      <w:r w:rsidRPr="00A77889">
        <w:rPr>
          <w:rFonts w:ascii="Helvetica" w:eastAsia="Times New Roman" w:hAnsi="Helvetica" w:cs="Helvetica"/>
          <w:color w:val="000000"/>
          <w:sz w:val="24"/>
          <w:szCs w:val="24"/>
          <w:lang w:val="en-US"/>
        </w:rPr>
        <w:t xml:space="preserve"> test – EC); in the fifth </w:t>
      </w:r>
      <w:proofErr w:type="spellStart"/>
      <w:r w:rsidRPr="00A77889">
        <w:rPr>
          <w:rFonts w:ascii="Helvetica" w:eastAsia="Times New Roman" w:hAnsi="Helvetica" w:cs="Helvetica"/>
          <w:color w:val="000000"/>
          <w:sz w:val="24"/>
          <w:szCs w:val="24"/>
          <w:lang w:val="en-US"/>
        </w:rPr>
        <w:t>fMLP</w:t>
      </w:r>
      <w:proofErr w:type="spellEnd"/>
      <w:r w:rsidRPr="00A77889">
        <w:rPr>
          <w:rFonts w:ascii="Helvetica" w:eastAsia="Times New Roman" w:hAnsi="Helvetica" w:cs="Helvetica"/>
          <w:color w:val="000000"/>
          <w:sz w:val="24"/>
          <w:szCs w:val="24"/>
          <w:lang w:val="en-US"/>
        </w:rPr>
        <w:t xml:space="preserve"> and 123 </w:t>
      </w:r>
      <w:proofErr w:type="spellStart"/>
      <w:r w:rsidRPr="00A77889">
        <w:rPr>
          <w:rFonts w:ascii="Helvetica" w:eastAsia="Times New Roman" w:hAnsi="Helvetica" w:cs="Helvetica"/>
          <w:color w:val="000000"/>
          <w:sz w:val="24"/>
          <w:szCs w:val="24"/>
          <w:lang w:val="en-US"/>
        </w:rPr>
        <w:t>dihydro</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rhodamin</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fMLP</w:t>
      </w:r>
      <w:proofErr w:type="spellEnd"/>
      <w:r w:rsidRPr="00A77889">
        <w:rPr>
          <w:rFonts w:ascii="Helvetica" w:eastAsia="Times New Roman" w:hAnsi="Helvetica" w:cs="Helvetica"/>
          <w:color w:val="000000"/>
          <w:sz w:val="24"/>
          <w:szCs w:val="24"/>
          <w:lang w:val="en-US"/>
        </w:rPr>
        <w:t xml:space="preserve"> stimulated control – FMLP); and in the sixth PMA (</w:t>
      </w:r>
      <w:proofErr w:type="spellStart"/>
      <w:r w:rsidRPr="00A77889">
        <w:rPr>
          <w:rFonts w:ascii="Helvetica" w:eastAsia="Times New Roman" w:hAnsi="Helvetica" w:cs="Helvetica"/>
          <w:color w:val="000000"/>
          <w:sz w:val="24"/>
          <w:szCs w:val="24"/>
          <w:lang w:val="en-US"/>
        </w:rPr>
        <w:t>phorbol</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myristate</w:t>
      </w:r>
      <w:proofErr w:type="spellEnd"/>
      <w:r w:rsidRPr="00A77889">
        <w:rPr>
          <w:rFonts w:ascii="Helvetica" w:eastAsia="Times New Roman" w:hAnsi="Helvetica" w:cs="Helvetica"/>
          <w:color w:val="000000"/>
          <w:sz w:val="24"/>
          <w:szCs w:val="24"/>
          <w:lang w:val="en-US"/>
        </w:rPr>
        <w:t xml:space="preserve"> acetate) and 123 </w:t>
      </w:r>
      <w:proofErr w:type="spellStart"/>
      <w:r w:rsidRPr="00A77889">
        <w:rPr>
          <w:rFonts w:ascii="Helvetica" w:eastAsia="Times New Roman" w:hAnsi="Helvetica" w:cs="Helvetica"/>
          <w:color w:val="000000"/>
          <w:sz w:val="24"/>
          <w:szCs w:val="24"/>
          <w:lang w:val="en-US"/>
        </w:rPr>
        <w:t>dihy</w:t>
      </w:r>
      <w:proofErr w:type="spellEnd"/>
      <w:r w:rsidRPr="00A77889">
        <w:rPr>
          <w:rFonts w:ascii="Helvetica" w:eastAsia="Times New Roman" w:hAnsi="Helvetica" w:cs="Helvetica"/>
          <w:color w:val="000000"/>
          <w:sz w:val="24"/>
          <w:szCs w:val="24"/>
          <w:lang w:val="en-US"/>
        </w:rPr>
        <w:t>-</w:t>
      </w:r>
    </w:p>
    <w:p w14:paraId="14AD3ABB"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proofErr w:type="gramStart"/>
      <w:r w:rsidRPr="00A77889">
        <w:rPr>
          <w:rFonts w:ascii="Helvetica" w:eastAsia="Times New Roman" w:hAnsi="Helvetica" w:cs="Helvetica"/>
          <w:color w:val="000000"/>
          <w:sz w:val="24"/>
          <w:szCs w:val="24"/>
          <w:lang w:val="en-US"/>
        </w:rPr>
        <w:t>drorhodamin</w:t>
      </w:r>
      <w:proofErr w:type="spellEnd"/>
      <w:proofErr w:type="gramEnd"/>
      <w:r w:rsidRPr="00A77889">
        <w:rPr>
          <w:rFonts w:ascii="Helvetica" w:eastAsia="Times New Roman" w:hAnsi="Helvetica" w:cs="Helvetica"/>
          <w:color w:val="000000"/>
          <w:sz w:val="24"/>
          <w:szCs w:val="24"/>
          <w:lang w:val="en-US"/>
        </w:rPr>
        <w:t xml:space="preserve"> (PMA stimulated test – PMA). Tube 1 was incubated at 0°C (FK) and all others on 37°C for 10 min- </w:t>
      </w:r>
      <w:proofErr w:type="spellStart"/>
      <w:proofErr w:type="gramStart"/>
      <w:r w:rsidRPr="00A77889">
        <w:rPr>
          <w:rFonts w:ascii="Helvetica" w:eastAsia="Times New Roman" w:hAnsi="Helvetica" w:cs="Helvetica"/>
          <w:color w:val="000000"/>
          <w:sz w:val="24"/>
          <w:szCs w:val="24"/>
          <w:lang w:val="en-US"/>
        </w:rPr>
        <w:t>utes</w:t>
      </w:r>
      <w:proofErr w:type="spellEnd"/>
      <w:proofErr w:type="gramEnd"/>
      <w:r w:rsidRPr="00A77889">
        <w:rPr>
          <w:rFonts w:ascii="Helvetica" w:eastAsia="Times New Roman" w:hAnsi="Helvetica" w:cs="Helvetica"/>
          <w:color w:val="000000"/>
          <w:sz w:val="24"/>
          <w:szCs w:val="24"/>
          <w:lang w:val="en-US"/>
        </w:rPr>
        <w:t xml:space="preserve">. Whole blood test samples were then lysed with lysing solution and washed three times with wash </w:t>
      </w:r>
      <w:proofErr w:type="spellStart"/>
      <w:r w:rsidRPr="00A77889">
        <w:rPr>
          <w:rFonts w:ascii="Helvetica" w:eastAsia="Times New Roman" w:hAnsi="Helvetica" w:cs="Helvetica"/>
          <w:color w:val="000000"/>
          <w:sz w:val="24"/>
          <w:szCs w:val="24"/>
          <w:lang w:val="en-US"/>
        </w:rPr>
        <w:t>solu</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tion</w:t>
      </w:r>
      <w:proofErr w:type="spellEnd"/>
      <w:r w:rsidRPr="00A77889">
        <w:rPr>
          <w:rFonts w:ascii="Helvetica" w:eastAsia="Times New Roman" w:hAnsi="Helvetica" w:cs="Helvetica"/>
          <w:color w:val="000000"/>
          <w:sz w:val="24"/>
          <w:szCs w:val="24"/>
          <w:lang w:val="en-US"/>
        </w:rPr>
        <w:t xml:space="preserve">. Cells were than stained with </w:t>
      </w:r>
      <w:proofErr w:type="spellStart"/>
      <w:r w:rsidRPr="00A77889">
        <w:rPr>
          <w:rFonts w:ascii="Helvetica" w:eastAsia="Times New Roman" w:hAnsi="Helvetica" w:cs="Helvetica"/>
          <w:color w:val="000000"/>
          <w:sz w:val="24"/>
          <w:szCs w:val="24"/>
          <w:lang w:val="en-US"/>
        </w:rPr>
        <w:t>propidium</w:t>
      </w:r>
      <w:proofErr w:type="spellEnd"/>
      <w:r w:rsidRPr="00A77889">
        <w:rPr>
          <w:rFonts w:ascii="Helvetica" w:eastAsia="Times New Roman" w:hAnsi="Helvetica" w:cs="Helvetica"/>
          <w:color w:val="000000"/>
          <w:sz w:val="24"/>
          <w:szCs w:val="24"/>
          <w:lang w:val="en-US"/>
        </w:rPr>
        <w:t xml:space="preserve"> iodide. Measuring was performed using flow cytometer (BD, </w:t>
      </w:r>
      <w:proofErr w:type="spellStart"/>
      <w:r w:rsidRPr="00A77889">
        <w:rPr>
          <w:rFonts w:ascii="Helvetica" w:eastAsia="Times New Roman" w:hAnsi="Helvetica" w:cs="Helvetica"/>
          <w:color w:val="000000"/>
          <w:sz w:val="24"/>
          <w:szCs w:val="24"/>
          <w:lang w:val="en-US"/>
        </w:rPr>
        <w:t>FACSort</w:t>
      </w:r>
      <w:proofErr w:type="spellEnd"/>
      <w:r w:rsidRPr="00A77889">
        <w:rPr>
          <w:rFonts w:ascii="Helvetica" w:eastAsia="Times New Roman" w:hAnsi="Helvetica" w:cs="Helvetica"/>
          <w:color w:val="000000"/>
          <w:sz w:val="24"/>
          <w:szCs w:val="24"/>
          <w:lang w:val="en-US"/>
        </w:rPr>
        <w:t>, USA) equipped with argon-ion laser of 488 nm excitation wavelength.</w:t>
      </w:r>
    </w:p>
    <w:p w14:paraId="54B2E4BC"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FITC labeled E. coli suspension</w:t>
      </w:r>
    </w:p>
    <w:p w14:paraId="6DFDEC9A"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FITC labeled E. coli (</w:t>
      </w:r>
      <w:proofErr w:type="spellStart"/>
      <w:r w:rsidRPr="00A77889">
        <w:rPr>
          <w:rFonts w:ascii="Helvetica" w:eastAsia="Times New Roman" w:hAnsi="Helvetica" w:cs="Helvetica"/>
          <w:color w:val="000000"/>
          <w:sz w:val="24"/>
          <w:szCs w:val="24"/>
          <w:lang w:val="en-US"/>
        </w:rPr>
        <w:t>Phago</w:t>
      </w:r>
      <w:proofErr w:type="spellEnd"/>
      <w:r w:rsidRPr="00A77889">
        <w:rPr>
          <w:rFonts w:ascii="Helvetica" w:eastAsia="Times New Roman" w:hAnsi="Helvetica" w:cs="Helvetica"/>
          <w:color w:val="000000"/>
          <w:sz w:val="24"/>
          <w:szCs w:val="24"/>
          <w:lang w:val="en-US"/>
        </w:rPr>
        <w:t>-Burst test (</w:t>
      </w:r>
      <w:proofErr w:type="spellStart"/>
      <w:r w:rsidRPr="00A77889">
        <w:rPr>
          <w:rFonts w:ascii="Helvetica" w:eastAsia="Times New Roman" w:hAnsi="Helvetica" w:cs="Helvetica"/>
          <w:color w:val="000000"/>
          <w:sz w:val="24"/>
          <w:szCs w:val="24"/>
          <w:lang w:val="en-US"/>
        </w:rPr>
        <w:t>Orphegen</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Pharma</w:t>
      </w:r>
      <w:proofErr w:type="spellEnd"/>
      <w:r w:rsidRPr="00A77889">
        <w:rPr>
          <w:rFonts w:ascii="Helvetica" w:eastAsia="Times New Roman" w:hAnsi="Helvetica" w:cs="Helvetica"/>
          <w:color w:val="000000"/>
          <w:sz w:val="24"/>
          <w:szCs w:val="24"/>
          <w:lang w:val="en-US"/>
        </w:rPr>
        <w:t xml:space="preserve">, Heidelberg, Germany) were used for the </w:t>
      </w:r>
      <w:proofErr w:type="spellStart"/>
      <w:r w:rsidRPr="00A77889">
        <w:rPr>
          <w:rFonts w:ascii="Helvetica" w:eastAsia="Times New Roman" w:hAnsi="Helvetica" w:cs="Helvetica"/>
          <w:color w:val="000000"/>
          <w:sz w:val="24"/>
          <w:szCs w:val="24"/>
          <w:lang w:val="en-US"/>
        </w:rPr>
        <w:t>stimu</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lation</w:t>
      </w:r>
      <w:proofErr w:type="spellEnd"/>
      <w:r w:rsidRPr="00A77889">
        <w:rPr>
          <w:rFonts w:ascii="Helvetica" w:eastAsia="Times New Roman" w:hAnsi="Helvetica" w:cs="Helvetica"/>
          <w:color w:val="000000"/>
          <w:sz w:val="24"/>
          <w:szCs w:val="24"/>
          <w:lang w:val="en-US"/>
        </w:rPr>
        <w:t xml:space="preserve"> of monocytes/PMC. E. </w:t>
      </w:r>
      <w:proofErr w:type="gramStart"/>
      <w:r w:rsidRPr="00A77889">
        <w:rPr>
          <w:rFonts w:ascii="Helvetica" w:eastAsia="Times New Roman" w:hAnsi="Helvetica" w:cs="Helvetica"/>
          <w:color w:val="000000"/>
          <w:sz w:val="24"/>
          <w:szCs w:val="24"/>
          <w:lang w:val="en-US"/>
        </w:rPr>
        <w:t>coli</w:t>
      </w:r>
      <w:proofErr w:type="gramEnd"/>
      <w:r w:rsidRPr="00A77889">
        <w:rPr>
          <w:rFonts w:ascii="Helvetica" w:eastAsia="Times New Roman" w:hAnsi="Helvetica" w:cs="Helvetica"/>
          <w:color w:val="000000"/>
          <w:sz w:val="24"/>
          <w:szCs w:val="24"/>
          <w:lang w:val="en-US"/>
        </w:rPr>
        <w:t xml:space="preserve"> suspension (5 ́107/ml) was quantitated by </w:t>
      </w:r>
      <w:r w:rsidRPr="00A77889">
        <w:rPr>
          <w:rFonts w:ascii="Helvetica" w:eastAsia="Times New Roman" w:hAnsi="Helvetica" w:cs="Helvetica"/>
          <w:color w:val="000000"/>
          <w:sz w:val="24"/>
          <w:szCs w:val="24"/>
          <w:lang w:val="en-US"/>
        </w:rPr>
        <w:lastRenderedPageBreak/>
        <w:t xml:space="preserve">using Cell Viability Kit with Liquid Counting Beads (BD Biosciences). The kit contains a </w:t>
      </w:r>
      <w:proofErr w:type="spellStart"/>
      <w:r w:rsidRPr="00A77889">
        <w:rPr>
          <w:rFonts w:ascii="Helvetica" w:eastAsia="Times New Roman" w:hAnsi="Helvetica" w:cs="Helvetica"/>
          <w:color w:val="000000"/>
          <w:sz w:val="24"/>
          <w:szCs w:val="24"/>
          <w:lang w:val="en-US"/>
        </w:rPr>
        <w:t>liq</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uid</w:t>
      </w:r>
      <w:proofErr w:type="spellEnd"/>
      <w:r w:rsidRPr="00A77889">
        <w:rPr>
          <w:rFonts w:ascii="Helvetica" w:eastAsia="Times New Roman" w:hAnsi="Helvetica" w:cs="Helvetica"/>
          <w:color w:val="000000"/>
          <w:sz w:val="24"/>
          <w:szCs w:val="24"/>
          <w:lang w:val="en-US"/>
        </w:rPr>
        <w:t xml:space="preserve"> suspension of fluorescent beads, which are added to the flow sample to calculate absolute counts of bacterial suspension.</w:t>
      </w:r>
    </w:p>
    <w:p w14:paraId="416AD278"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Statistical analysis</w:t>
      </w:r>
    </w:p>
    <w:p w14:paraId="3A192F9E"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Descriptive statistics were calculated for all the mea- </w:t>
      </w:r>
      <w:proofErr w:type="spellStart"/>
      <w:r w:rsidRPr="00A77889">
        <w:rPr>
          <w:rFonts w:ascii="Helvetica" w:eastAsia="Times New Roman" w:hAnsi="Helvetica" w:cs="Helvetica"/>
          <w:color w:val="000000"/>
          <w:sz w:val="24"/>
          <w:szCs w:val="24"/>
          <w:lang w:val="en-US"/>
        </w:rPr>
        <w:t>sured</w:t>
      </w:r>
      <w:proofErr w:type="spellEnd"/>
      <w:r w:rsidRPr="00A77889">
        <w:rPr>
          <w:rFonts w:ascii="Helvetica" w:eastAsia="Times New Roman" w:hAnsi="Helvetica" w:cs="Helvetica"/>
          <w:color w:val="000000"/>
          <w:sz w:val="24"/>
          <w:szCs w:val="24"/>
          <w:lang w:val="en-US"/>
        </w:rPr>
        <w:t xml:space="preserve"> parameters. Differences between control and SN pre-treated samples were tested both using paired t-test and exact Wilcoxon signed-rank matched-pairs test (EWMPT). Differences were taken as statistically </w:t>
      </w:r>
      <w:proofErr w:type="spellStart"/>
      <w:r w:rsidRPr="00A77889">
        <w:rPr>
          <w:rFonts w:ascii="Helvetica" w:eastAsia="Times New Roman" w:hAnsi="Helvetica" w:cs="Helvetica"/>
          <w:color w:val="000000"/>
          <w:sz w:val="24"/>
          <w:szCs w:val="24"/>
          <w:lang w:val="en-US"/>
        </w:rPr>
        <w:t>signifi</w:t>
      </w:r>
      <w:proofErr w:type="spellEnd"/>
      <w:r w:rsidRPr="00A77889">
        <w:rPr>
          <w:rFonts w:ascii="Helvetica" w:eastAsia="Times New Roman" w:hAnsi="Helvetica" w:cs="Helvetica"/>
          <w:color w:val="000000"/>
          <w:sz w:val="24"/>
          <w:szCs w:val="24"/>
          <w:lang w:val="en-US"/>
        </w:rPr>
        <w:t>- cant if p&lt;0.05. Statistical analyses were performed using SPSS for Windows 15.0.1.1 software (SPSS Inc., Chicago, IL, 2007).</w:t>
      </w:r>
    </w:p>
    <w:p w14:paraId="73449B0F"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Results</w:t>
      </w:r>
    </w:p>
    <w:p w14:paraId="29FD8669"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Phagocytic activity of monocytes/neutrophils</w:t>
      </w:r>
    </w:p>
    <w:p w14:paraId="7E1A3CA3"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The ability of neutrophils to phagocytize opsonized E. coli was assessed. No inhibitory effects of SN (range 0.1–500 mg/ml) were found in monocytes/PMC </w:t>
      </w:r>
      <w:proofErr w:type="spellStart"/>
      <w:r w:rsidRPr="00A77889">
        <w:rPr>
          <w:rFonts w:ascii="Helvetica" w:eastAsia="Times New Roman" w:hAnsi="Helvetica" w:cs="Helvetica"/>
          <w:color w:val="000000"/>
          <w:sz w:val="24"/>
          <w:szCs w:val="24"/>
          <w:lang w:val="en-US"/>
        </w:rPr>
        <w:t>stimulat</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ing</w:t>
      </w:r>
      <w:proofErr w:type="spellEnd"/>
      <w:r w:rsidRPr="00A77889">
        <w:rPr>
          <w:rFonts w:ascii="Helvetica" w:eastAsia="Times New Roman" w:hAnsi="Helvetica" w:cs="Helvetica"/>
          <w:color w:val="000000"/>
          <w:sz w:val="24"/>
          <w:szCs w:val="24"/>
          <w:lang w:val="en-US"/>
        </w:rPr>
        <w:t xml:space="preserve"> either with PMA or E. </w:t>
      </w:r>
      <w:proofErr w:type="spellStart"/>
      <w:r w:rsidRPr="00A77889">
        <w:rPr>
          <w:rFonts w:ascii="Helvetica" w:eastAsia="Times New Roman" w:hAnsi="Helvetica" w:cs="Helvetica"/>
          <w:color w:val="000000"/>
          <w:sz w:val="24"/>
          <w:szCs w:val="24"/>
          <w:lang w:val="en-US"/>
        </w:rPr>
        <w:t>coliin</w:t>
      </w:r>
      <w:proofErr w:type="spellEnd"/>
      <w:r w:rsidRPr="00A77889">
        <w:rPr>
          <w:rFonts w:ascii="Helvetica" w:eastAsia="Times New Roman" w:hAnsi="Helvetica" w:cs="Helvetica"/>
          <w:color w:val="000000"/>
          <w:sz w:val="24"/>
          <w:szCs w:val="24"/>
          <w:lang w:val="en-US"/>
        </w:rPr>
        <w:t xml:space="preserve"> vitro (data not shown).</w:t>
      </w:r>
    </w:p>
    <w:p w14:paraId="4F9538E4"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Inhibitory effects of SN on monocyte/neutrophil oxidative burst</w:t>
      </w:r>
    </w:p>
    <w:p w14:paraId="2AB47073" w14:textId="77777777" w:rsidR="00A77889" w:rsidRPr="00A77889" w:rsidRDefault="00A77889" w:rsidP="00266C36">
      <w:pPr>
        <w:shd w:val="clear" w:color="auto" w:fill="FFFFFF"/>
        <w:spacing w:after="0"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To determine the effect of SN on oxidative burst of monocytes/MNCs blood was </w:t>
      </w:r>
      <w:proofErr w:type="spellStart"/>
      <w:r w:rsidRPr="00A77889">
        <w:rPr>
          <w:rFonts w:ascii="Helvetica" w:eastAsia="Times New Roman" w:hAnsi="Helvetica" w:cs="Helvetica"/>
          <w:color w:val="000000"/>
          <w:sz w:val="24"/>
          <w:szCs w:val="24"/>
          <w:lang w:val="en-US"/>
        </w:rPr>
        <w:t>preincubated</w:t>
      </w:r>
      <w:proofErr w:type="spellEnd"/>
      <w:r w:rsidRPr="00A77889">
        <w:rPr>
          <w:rFonts w:ascii="Helvetica" w:eastAsia="Times New Roman" w:hAnsi="Helvetica" w:cs="Helvetica"/>
          <w:color w:val="000000"/>
          <w:sz w:val="24"/>
          <w:szCs w:val="24"/>
          <w:lang w:val="en-US"/>
        </w:rPr>
        <w:t xml:space="preserve"> with 0 (con- </w:t>
      </w:r>
      <w:proofErr w:type="spellStart"/>
      <w:r w:rsidRPr="00A77889">
        <w:rPr>
          <w:rFonts w:ascii="Helvetica" w:eastAsia="Times New Roman" w:hAnsi="Helvetica" w:cs="Helvetica"/>
          <w:color w:val="000000"/>
          <w:sz w:val="24"/>
          <w:szCs w:val="24"/>
          <w:lang w:val="en-US"/>
        </w:rPr>
        <w:t>trol</w:t>
      </w:r>
      <w:proofErr w:type="spellEnd"/>
      <w:r w:rsidRPr="00A77889">
        <w:rPr>
          <w:rFonts w:ascii="Helvetica" w:eastAsia="Times New Roman" w:hAnsi="Helvetica" w:cs="Helvetica"/>
          <w:color w:val="000000"/>
          <w:sz w:val="24"/>
          <w:szCs w:val="24"/>
          <w:lang w:val="en-US"/>
        </w:rPr>
        <w:t>), 0.1, 10, 50, 100 and 500 mg/ml of SN for 10 min.</w:t>
      </w:r>
    </w:p>
    <w:p w14:paraId="674ABBA6" w14:textId="77777777" w:rsidR="00A77889" w:rsidRPr="00A77889" w:rsidRDefault="00042443" w:rsidP="00266C36">
      <w:pPr>
        <w:shd w:val="clear" w:color="auto" w:fill="FFFFFF"/>
        <w:spacing w:after="0" w:line="330" w:lineRule="atLeast"/>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pict w14:anchorId="2C8778D3">
          <v:shape id="_x0000_i1026" type="#_x0000_t75" alt="page2image17144" style="width:287pt;height:89pt"/>
        </w:pict>
      </w:r>
    </w:p>
    <w:p w14:paraId="390DC145"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rPr>
      </w:pPr>
      <w:r w:rsidRPr="00A77889">
        <w:rPr>
          <w:rFonts w:ascii="Helvetica" w:eastAsia="Times New Roman" w:hAnsi="Helvetica" w:cs="Helvetica"/>
          <w:color w:val="000000"/>
          <w:sz w:val="24"/>
          <w:szCs w:val="24"/>
          <w:lang w:val="en-US"/>
        </w:rPr>
        <w:t xml:space="preserve">Fig. 1. Dose effect for the inhibition induced by SN on the monocyte oxidative burst in PMA and E. coli stimulated blood. Data are pre- </w:t>
      </w:r>
      <w:proofErr w:type="spellStart"/>
      <w:r w:rsidRPr="00A77889">
        <w:rPr>
          <w:rFonts w:ascii="Helvetica" w:eastAsia="Times New Roman" w:hAnsi="Helvetica" w:cs="Helvetica"/>
          <w:color w:val="000000"/>
          <w:sz w:val="24"/>
          <w:szCs w:val="24"/>
          <w:lang w:val="en-US"/>
        </w:rPr>
        <w:t>sented</w:t>
      </w:r>
      <w:proofErr w:type="spellEnd"/>
      <w:r w:rsidRPr="00A77889">
        <w:rPr>
          <w:rFonts w:ascii="Helvetica" w:eastAsia="Times New Roman" w:hAnsi="Helvetica" w:cs="Helvetica"/>
          <w:color w:val="000000"/>
          <w:sz w:val="24"/>
          <w:szCs w:val="24"/>
          <w:lang w:val="en-US"/>
        </w:rPr>
        <w:t xml:space="preserve"> as X±SD (N=9). SN was added to whole blood 10 min before </w:t>
      </w:r>
      <w:proofErr w:type="spellStart"/>
      <w:r w:rsidRPr="00A77889">
        <w:rPr>
          <w:rFonts w:ascii="Helvetica" w:eastAsia="Times New Roman" w:hAnsi="Helvetica" w:cs="Helvetica"/>
          <w:color w:val="000000"/>
          <w:sz w:val="24"/>
          <w:szCs w:val="24"/>
          <w:lang w:val="en-US"/>
        </w:rPr>
        <w:t>phago</w:t>
      </w:r>
      <w:proofErr w:type="spellEnd"/>
      <w:r w:rsidRPr="00A77889">
        <w:rPr>
          <w:rFonts w:ascii="Helvetica" w:eastAsia="Times New Roman" w:hAnsi="Helvetica" w:cs="Helvetica"/>
          <w:color w:val="000000"/>
          <w:sz w:val="24"/>
          <w:szCs w:val="24"/>
          <w:lang w:val="en-US"/>
        </w:rPr>
        <w:t>-burst test. Monocyte oxidative burst activity of normal blood (</w:t>
      </w:r>
      <w:proofErr w:type="spellStart"/>
      <w:r w:rsidRPr="00A77889">
        <w:rPr>
          <w:rFonts w:ascii="Helvetica" w:eastAsia="Times New Roman" w:hAnsi="Helvetica" w:cs="Helvetica"/>
          <w:color w:val="000000"/>
          <w:sz w:val="24"/>
          <w:szCs w:val="24"/>
          <w:lang w:val="en-US"/>
        </w:rPr>
        <w:t>Neg</w:t>
      </w:r>
      <w:proofErr w:type="spellEnd"/>
      <w:r w:rsidRPr="00A77889">
        <w:rPr>
          <w:rFonts w:ascii="Helvetica" w:eastAsia="Times New Roman" w:hAnsi="Helvetica" w:cs="Helvetica"/>
          <w:color w:val="000000"/>
          <w:sz w:val="24"/>
          <w:szCs w:val="24"/>
          <w:lang w:val="en-US"/>
        </w:rPr>
        <w:t xml:space="preserve"> control,) and blood containing SN in concentrations 0.1; 1; 10; 50 and 500 mg/ml). </w:t>
      </w:r>
      <w:r w:rsidRPr="00A77889">
        <w:rPr>
          <w:rFonts w:ascii="Helvetica" w:eastAsia="Times New Roman" w:hAnsi="Helvetica" w:cs="Helvetica"/>
          <w:color w:val="000000"/>
          <w:sz w:val="24"/>
          <w:szCs w:val="24"/>
        </w:rPr>
        <w:t>* p&lt;0.05; ** p&lt;0.01. </w:t>
      </w:r>
    </w:p>
    <w:p w14:paraId="5FBC5878" w14:textId="77777777" w:rsidR="00A77889" w:rsidRPr="00A77889" w:rsidRDefault="00042443" w:rsidP="00266C36">
      <w:pPr>
        <w:shd w:val="clear" w:color="auto" w:fill="FFFFFF"/>
        <w:spacing w:after="0" w:line="330" w:lineRule="atLeast"/>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pict w14:anchorId="6432FA9C">
          <v:shape id="_x0000_i1027" type="#_x0000_t75" alt="page3image880" style="width:293pt;height:89pt"/>
        </w:pict>
      </w:r>
    </w:p>
    <w:p w14:paraId="579ADCB8" w14:textId="77777777" w:rsidR="00A77889" w:rsidRPr="00A77889" w:rsidRDefault="00A77889" w:rsidP="00266C36">
      <w:pPr>
        <w:shd w:val="clear" w:color="auto" w:fill="FFFFFF"/>
        <w:spacing w:after="0"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Fig. 2. Dose effect for the inhibition induced by SN on the PMC oxidative burst in PMA and E. coli stimulated blood. Data are presented as X±SD (N=9). SN was added to whole blood 10 min before </w:t>
      </w:r>
      <w:proofErr w:type="spellStart"/>
      <w:r w:rsidRPr="00A77889">
        <w:rPr>
          <w:rFonts w:ascii="Helvetica" w:eastAsia="Times New Roman" w:hAnsi="Helvetica" w:cs="Helvetica"/>
          <w:color w:val="000000"/>
          <w:sz w:val="24"/>
          <w:szCs w:val="24"/>
          <w:lang w:val="en-US"/>
        </w:rPr>
        <w:t>phago</w:t>
      </w:r>
      <w:proofErr w:type="spellEnd"/>
      <w:r w:rsidRPr="00A77889">
        <w:rPr>
          <w:rFonts w:ascii="Helvetica" w:eastAsia="Times New Roman" w:hAnsi="Helvetica" w:cs="Helvetica"/>
          <w:color w:val="000000"/>
          <w:sz w:val="24"/>
          <w:szCs w:val="24"/>
          <w:lang w:val="en-US"/>
        </w:rPr>
        <w:t>-burst test. PMC oxidative burst activity of normal blood (</w:t>
      </w:r>
      <w:proofErr w:type="spellStart"/>
      <w:r w:rsidRPr="00A77889">
        <w:rPr>
          <w:rFonts w:ascii="Helvetica" w:eastAsia="Times New Roman" w:hAnsi="Helvetica" w:cs="Helvetica"/>
          <w:color w:val="000000"/>
          <w:sz w:val="24"/>
          <w:szCs w:val="24"/>
          <w:lang w:val="en-US"/>
        </w:rPr>
        <w:t>Neg</w:t>
      </w:r>
      <w:proofErr w:type="spellEnd"/>
      <w:r w:rsidRPr="00A77889">
        <w:rPr>
          <w:rFonts w:ascii="Helvetica" w:eastAsia="Times New Roman" w:hAnsi="Helvetica" w:cs="Helvetica"/>
          <w:color w:val="000000"/>
          <w:sz w:val="24"/>
          <w:szCs w:val="24"/>
          <w:lang w:val="en-US"/>
        </w:rPr>
        <w:t xml:space="preserve"> con- </w:t>
      </w:r>
      <w:proofErr w:type="spellStart"/>
      <w:r w:rsidRPr="00A77889">
        <w:rPr>
          <w:rFonts w:ascii="Helvetica" w:eastAsia="Times New Roman" w:hAnsi="Helvetica" w:cs="Helvetica"/>
          <w:color w:val="000000"/>
          <w:sz w:val="24"/>
          <w:szCs w:val="24"/>
          <w:lang w:val="en-US"/>
        </w:rPr>
        <w:t>trol</w:t>
      </w:r>
      <w:proofErr w:type="spellEnd"/>
      <w:r w:rsidRPr="00A77889">
        <w:rPr>
          <w:rFonts w:ascii="Helvetica" w:eastAsia="Times New Roman" w:hAnsi="Helvetica" w:cs="Helvetica"/>
          <w:color w:val="000000"/>
          <w:sz w:val="24"/>
          <w:szCs w:val="24"/>
          <w:lang w:val="en-US"/>
        </w:rPr>
        <w:t xml:space="preserve">,) and blood containing SN in concentrations 0.1; 1; 10; 50 and 500 mg/ml). * </w:t>
      </w:r>
      <w:proofErr w:type="gramStart"/>
      <w:r w:rsidRPr="00A77889">
        <w:rPr>
          <w:rFonts w:ascii="Helvetica" w:eastAsia="Times New Roman" w:hAnsi="Helvetica" w:cs="Helvetica"/>
          <w:color w:val="000000"/>
          <w:sz w:val="24"/>
          <w:szCs w:val="24"/>
          <w:lang w:val="en-US"/>
        </w:rPr>
        <w:t>p</w:t>
      </w:r>
      <w:proofErr w:type="gramEnd"/>
      <w:r w:rsidRPr="00A77889">
        <w:rPr>
          <w:rFonts w:ascii="Helvetica" w:eastAsia="Times New Roman" w:hAnsi="Helvetica" w:cs="Helvetica"/>
          <w:color w:val="000000"/>
          <w:sz w:val="24"/>
          <w:szCs w:val="24"/>
          <w:lang w:val="en-US"/>
        </w:rPr>
        <w:t>&lt;0.05; ** p&lt;0.01.</w:t>
      </w:r>
    </w:p>
    <w:p w14:paraId="6B12529C"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Blood was then stimulated with PMA or E. coli </w:t>
      </w:r>
      <w:proofErr w:type="spellStart"/>
      <w:r w:rsidRPr="00A77889">
        <w:rPr>
          <w:rFonts w:ascii="Helvetica" w:eastAsia="Times New Roman" w:hAnsi="Helvetica" w:cs="Helvetica"/>
          <w:color w:val="000000"/>
          <w:sz w:val="24"/>
          <w:szCs w:val="24"/>
          <w:lang w:val="en-US"/>
        </w:rPr>
        <w:t>suspen</w:t>
      </w:r>
      <w:proofErr w:type="spellEnd"/>
      <w:r w:rsidRPr="00A77889">
        <w:rPr>
          <w:rFonts w:ascii="Helvetica" w:eastAsia="Times New Roman" w:hAnsi="Helvetica" w:cs="Helvetica"/>
          <w:color w:val="000000"/>
          <w:sz w:val="24"/>
          <w:szCs w:val="24"/>
          <w:lang w:val="en-US"/>
        </w:rPr>
        <w:t xml:space="preserve">- </w:t>
      </w:r>
      <w:proofErr w:type="spellStart"/>
      <w:proofErr w:type="gramStart"/>
      <w:r w:rsidRPr="00A77889">
        <w:rPr>
          <w:rFonts w:ascii="Helvetica" w:eastAsia="Times New Roman" w:hAnsi="Helvetica" w:cs="Helvetica"/>
          <w:color w:val="000000"/>
          <w:sz w:val="24"/>
          <w:szCs w:val="24"/>
          <w:lang w:val="en-US"/>
        </w:rPr>
        <w:t>sion</w:t>
      </w:r>
      <w:proofErr w:type="spellEnd"/>
      <w:proofErr w:type="gramEnd"/>
      <w:r w:rsidRPr="00A77889">
        <w:rPr>
          <w:rFonts w:ascii="Helvetica" w:eastAsia="Times New Roman" w:hAnsi="Helvetica" w:cs="Helvetica"/>
          <w:color w:val="000000"/>
          <w:sz w:val="24"/>
          <w:szCs w:val="24"/>
          <w:lang w:val="en-US"/>
        </w:rPr>
        <w:t xml:space="preserve"> (5 ́107/ml). We assessed the effects of SN on mono- </w:t>
      </w:r>
      <w:proofErr w:type="spellStart"/>
      <w:r w:rsidRPr="00A77889">
        <w:rPr>
          <w:rFonts w:ascii="Helvetica" w:eastAsia="Times New Roman" w:hAnsi="Helvetica" w:cs="Helvetica"/>
          <w:color w:val="000000"/>
          <w:sz w:val="24"/>
          <w:szCs w:val="24"/>
          <w:lang w:val="en-US"/>
        </w:rPr>
        <w:t>cyte</w:t>
      </w:r>
      <w:proofErr w:type="spellEnd"/>
      <w:r w:rsidRPr="00A77889">
        <w:rPr>
          <w:rFonts w:ascii="Helvetica" w:eastAsia="Times New Roman" w:hAnsi="Helvetica" w:cs="Helvetica"/>
          <w:color w:val="000000"/>
          <w:sz w:val="24"/>
          <w:szCs w:val="24"/>
          <w:lang w:val="en-US"/>
        </w:rPr>
        <w:t xml:space="preserve">/PMC oxidative burst activity as measured by the </w:t>
      </w:r>
      <w:r w:rsidRPr="00A77889">
        <w:rPr>
          <w:rFonts w:ascii="Helvetica" w:eastAsia="Times New Roman" w:hAnsi="Helvetica" w:cs="Helvetica"/>
          <w:color w:val="000000"/>
          <w:sz w:val="24"/>
          <w:szCs w:val="24"/>
          <w:lang w:val="en-US"/>
        </w:rPr>
        <w:lastRenderedPageBreak/>
        <w:t xml:space="preserve">conversion of DHR 123 to </w:t>
      </w:r>
      <w:proofErr w:type="spellStart"/>
      <w:r w:rsidRPr="00A77889">
        <w:rPr>
          <w:rFonts w:ascii="Helvetica" w:eastAsia="Times New Roman" w:hAnsi="Helvetica" w:cs="Helvetica"/>
          <w:color w:val="000000"/>
          <w:sz w:val="24"/>
          <w:szCs w:val="24"/>
          <w:lang w:val="en-US"/>
        </w:rPr>
        <w:t>rhodamine</w:t>
      </w:r>
      <w:proofErr w:type="spellEnd"/>
      <w:r w:rsidRPr="00A77889">
        <w:rPr>
          <w:rFonts w:ascii="Helvetica" w:eastAsia="Times New Roman" w:hAnsi="Helvetica" w:cs="Helvetica"/>
          <w:color w:val="000000"/>
          <w:sz w:val="24"/>
          <w:szCs w:val="24"/>
          <w:lang w:val="en-US"/>
        </w:rPr>
        <w:t xml:space="preserve"> 123. When com- pared to PMA-activated </w:t>
      </w:r>
      <w:proofErr w:type="gramStart"/>
      <w:r w:rsidRPr="00A77889">
        <w:rPr>
          <w:rFonts w:ascii="Helvetica" w:eastAsia="Times New Roman" w:hAnsi="Helvetica" w:cs="Helvetica"/>
          <w:color w:val="000000"/>
          <w:sz w:val="24"/>
          <w:szCs w:val="24"/>
          <w:lang w:val="en-US"/>
        </w:rPr>
        <w:t>monocytes which</w:t>
      </w:r>
      <w:proofErr w:type="gramEnd"/>
      <w:r w:rsidRPr="00A77889">
        <w:rPr>
          <w:rFonts w:ascii="Helvetica" w:eastAsia="Times New Roman" w:hAnsi="Helvetica" w:cs="Helvetica"/>
          <w:color w:val="000000"/>
          <w:sz w:val="24"/>
          <w:szCs w:val="24"/>
          <w:lang w:val="en-US"/>
        </w:rPr>
        <w:t xml:space="preserve"> were cultured alone, monocytes </w:t>
      </w:r>
      <w:proofErr w:type="spellStart"/>
      <w:r w:rsidRPr="00A77889">
        <w:rPr>
          <w:rFonts w:ascii="Helvetica" w:eastAsia="Times New Roman" w:hAnsi="Helvetica" w:cs="Helvetica"/>
          <w:color w:val="000000"/>
          <w:sz w:val="24"/>
          <w:szCs w:val="24"/>
          <w:lang w:val="en-US"/>
        </w:rPr>
        <w:t>preincubated</w:t>
      </w:r>
      <w:proofErr w:type="spellEnd"/>
      <w:r w:rsidRPr="00A77889">
        <w:rPr>
          <w:rFonts w:ascii="Helvetica" w:eastAsia="Times New Roman" w:hAnsi="Helvetica" w:cs="Helvetica"/>
          <w:color w:val="000000"/>
          <w:sz w:val="24"/>
          <w:szCs w:val="24"/>
          <w:lang w:val="en-US"/>
        </w:rPr>
        <w:t xml:space="preserve"> with SN showed a </w:t>
      </w:r>
      <w:proofErr w:type="spellStart"/>
      <w:r w:rsidRPr="00A77889">
        <w:rPr>
          <w:rFonts w:ascii="Helvetica" w:eastAsia="Times New Roman" w:hAnsi="Helvetica" w:cs="Helvetica"/>
          <w:color w:val="000000"/>
          <w:sz w:val="24"/>
          <w:szCs w:val="24"/>
          <w:lang w:val="en-US"/>
        </w:rPr>
        <w:t>signifi</w:t>
      </w:r>
      <w:proofErr w:type="spellEnd"/>
      <w:r w:rsidRPr="00A77889">
        <w:rPr>
          <w:rFonts w:ascii="Helvetica" w:eastAsia="Times New Roman" w:hAnsi="Helvetica" w:cs="Helvetica"/>
          <w:color w:val="000000"/>
          <w:sz w:val="24"/>
          <w:szCs w:val="24"/>
          <w:lang w:val="en-US"/>
        </w:rPr>
        <w:t xml:space="preserve">- cant decrease in oxidative burst activity (Figure 1). </w:t>
      </w:r>
      <w:proofErr w:type="spellStart"/>
      <w:r w:rsidRPr="00A77889">
        <w:rPr>
          <w:rFonts w:ascii="Helvetica" w:eastAsia="Times New Roman" w:hAnsi="Helvetica" w:cs="Helvetica"/>
          <w:color w:val="000000"/>
          <w:sz w:val="24"/>
          <w:szCs w:val="24"/>
          <w:lang w:val="en-US"/>
        </w:rPr>
        <w:t>Oxi</w:t>
      </w:r>
      <w:proofErr w:type="spellEnd"/>
      <w:r w:rsidRPr="00A77889">
        <w:rPr>
          <w:rFonts w:ascii="Helvetica" w:eastAsia="Times New Roman" w:hAnsi="Helvetica" w:cs="Helvetica"/>
          <w:color w:val="000000"/>
          <w:sz w:val="24"/>
          <w:szCs w:val="24"/>
          <w:lang w:val="en-US"/>
        </w:rPr>
        <w:t xml:space="preserve">- dative burst responses of monocytes stimulated with PMA were strongly inhibited at SN concentration rang- </w:t>
      </w:r>
      <w:proofErr w:type="spellStart"/>
      <w:r w:rsidRPr="00A77889">
        <w:rPr>
          <w:rFonts w:ascii="Helvetica" w:eastAsia="Times New Roman" w:hAnsi="Helvetica" w:cs="Helvetica"/>
          <w:color w:val="000000"/>
          <w:sz w:val="24"/>
          <w:szCs w:val="24"/>
          <w:lang w:val="en-US"/>
        </w:rPr>
        <w:t>ing</w:t>
      </w:r>
      <w:proofErr w:type="spellEnd"/>
      <w:r w:rsidRPr="00A77889">
        <w:rPr>
          <w:rFonts w:ascii="Helvetica" w:eastAsia="Times New Roman" w:hAnsi="Helvetica" w:cs="Helvetica"/>
          <w:color w:val="000000"/>
          <w:sz w:val="24"/>
          <w:szCs w:val="24"/>
          <w:lang w:val="en-US"/>
        </w:rPr>
        <w:t xml:space="preserve"> from 10–500 mg/ml, however SN was less efficient in- </w:t>
      </w:r>
      <w:proofErr w:type="spellStart"/>
      <w:r w:rsidRPr="00A77889">
        <w:rPr>
          <w:rFonts w:ascii="Helvetica" w:eastAsia="Times New Roman" w:hAnsi="Helvetica" w:cs="Helvetica"/>
          <w:color w:val="000000"/>
          <w:sz w:val="24"/>
          <w:szCs w:val="24"/>
          <w:lang w:val="en-US"/>
        </w:rPr>
        <w:t>hibitor</w:t>
      </w:r>
      <w:proofErr w:type="spellEnd"/>
      <w:r w:rsidRPr="00A77889">
        <w:rPr>
          <w:rFonts w:ascii="Helvetica" w:eastAsia="Times New Roman" w:hAnsi="Helvetica" w:cs="Helvetica"/>
          <w:color w:val="000000"/>
          <w:sz w:val="24"/>
          <w:szCs w:val="24"/>
          <w:lang w:val="en-US"/>
        </w:rPr>
        <w:t xml:space="preserve"> in E. </w:t>
      </w:r>
      <w:proofErr w:type="spellStart"/>
      <w:r w:rsidRPr="00A77889">
        <w:rPr>
          <w:rFonts w:ascii="Helvetica" w:eastAsia="Times New Roman" w:hAnsi="Helvetica" w:cs="Helvetica"/>
          <w:color w:val="000000"/>
          <w:sz w:val="24"/>
          <w:szCs w:val="24"/>
          <w:lang w:val="en-US"/>
        </w:rPr>
        <w:t>colistimulated</w:t>
      </w:r>
      <w:proofErr w:type="spellEnd"/>
      <w:r w:rsidRPr="00A77889">
        <w:rPr>
          <w:rFonts w:ascii="Helvetica" w:eastAsia="Times New Roman" w:hAnsi="Helvetica" w:cs="Helvetica"/>
          <w:color w:val="000000"/>
          <w:sz w:val="24"/>
          <w:szCs w:val="24"/>
          <w:lang w:val="en-US"/>
        </w:rPr>
        <w:t xml:space="preserve"> monocytes (inhibition range was from 50–500 mg/ml SN). SN inhibited PMC </w:t>
      </w:r>
      <w:proofErr w:type="spellStart"/>
      <w:r w:rsidRPr="00A77889">
        <w:rPr>
          <w:rFonts w:ascii="Helvetica" w:eastAsia="Times New Roman" w:hAnsi="Helvetica" w:cs="Helvetica"/>
          <w:color w:val="000000"/>
          <w:sz w:val="24"/>
          <w:szCs w:val="24"/>
          <w:lang w:val="en-US"/>
        </w:rPr>
        <w:t>oxida</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tive</w:t>
      </w:r>
      <w:proofErr w:type="spellEnd"/>
      <w:r w:rsidRPr="00A77889">
        <w:rPr>
          <w:rFonts w:ascii="Helvetica" w:eastAsia="Times New Roman" w:hAnsi="Helvetica" w:cs="Helvetica"/>
          <w:color w:val="000000"/>
          <w:sz w:val="24"/>
          <w:szCs w:val="24"/>
          <w:lang w:val="en-US"/>
        </w:rPr>
        <w:t xml:space="preserve"> burst only in very high concentration range (100 and 500 mg/ml SN).</w:t>
      </w:r>
    </w:p>
    <w:p w14:paraId="38F82DB9"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Discussion</w:t>
      </w:r>
    </w:p>
    <w:p w14:paraId="23FEE036"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The oxidative burst assay employed in this study </w:t>
      </w:r>
      <w:proofErr w:type="spellStart"/>
      <w:r w:rsidRPr="00A77889">
        <w:rPr>
          <w:rFonts w:ascii="Helvetica" w:eastAsia="Times New Roman" w:hAnsi="Helvetica" w:cs="Helvetica"/>
          <w:color w:val="000000"/>
          <w:sz w:val="24"/>
          <w:szCs w:val="24"/>
          <w:lang w:val="en-US"/>
        </w:rPr>
        <w:t>uti</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lizes</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dichlorofluorescein</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diacetate</w:t>
      </w:r>
      <w:proofErr w:type="spellEnd"/>
      <w:r w:rsidRPr="00A77889">
        <w:rPr>
          <w:rFonts w:ascii="Helvetica" w:eastAsia="Times New Roman" w:hAnsi="Helvetica" w:cs="Helvetica"/>
          <w:color w:val="000000"/>
          <w:sz w:val="24"/>
          <w:szCs w:val="24"/>
          <w:lang w:val="en-US"/>
        </w:rPr>
        <w:t xml:space="preserve"> as a fluorescent probe. This assay detects mainly superoxide anion and hydro- gen peroxide, and to a lesser extent, other reactive oxy- gen species such as hydroxyl radicals4. The inhibition of oxidative burst by SN would suggest its ability to </w:t>
      </w:r>
      <w:proofErr w:type="spellStart"/>
      <w:r w:rsidRPr="00A77889">
        <w:rPr>
          <w:rFonts w:ascii="Helvetica" w:eastAsia="Times New Roman" w:hAnsi="Helvetica" w:cs="Helvetica"/>
          <w:color w:val="000000"/>
          <w:sz w:val="24"/>
          <w:szCs w:val="24"/>
          <w:lang w:val="en-US"/>
        </w:rPr>
        <w:t>scav</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enge</w:t>
      </w:r>
      <w:proofErr w:type="spellEnd"/>
      <w:r w:rsidRPr="00A77889">
        <w:rPr>
          <w:rFonts w:ascii="Helvetica" w:eastAsia="Times New Roman" w:hAnsi="Helvetica" w:cs="Helvetica"/>
          <w:color w:val="000000"/>
          <w:sz w:val="24"/>
          <w:szCs w:val="24"/>
          <w:lang w:val="en-US"/>
        </w:rPr>
        <w:t xml:space="preserve"> superoxide anion and hydrogen peroxide.</w:t>
      </w:r>
    </w:p>
    <w:p w14:paraId="03EC2E78"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In the previous study, we first demonstrated that SN is an efficient inhibitor of sepsis development in mice model of LPS-induced sepsis. The changes induced by SN include decreased mice plasma inflammatory </w:t>
      </w:r>
      <w:proofErr w:type="spellStart"/>
      <w:r w:rsidRPr="00A77889">
        <w:rPr>
          <w:rFonts w:ascii="Helvetica" w:eastAsia="Times New Roman" w:hAnsi="Helvetica" w:cs="Helvetica"/>
          <w:color w:val="000000"/>
          <w:sz w:val="24"/>
          <w:szCs w:val="24"/>
          <w:lang w:val="en-US"/>
        </w:rPr>
        <w:t>cyto</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kine</w:t>
      </w:r>
      <w:proofErr w:type="spellEnd"/>
      <w:r w:rsidRPr="00A77889">
        <w:rPr>
          <w:rFonts w:ascii="Helvetica" w:eastAsia="Times New Roman" w:hAnsi="Helvetica" w:cs="Helvetica"/>
          <w:color w:val="000000"/>
          <w:sz w:val="24"/>
          <w:szCs w:val="24"/>
          <w:lang w:val="en-US"/>
        </w:rPr>
        <w:t xml:space="preserve"> production. Similarly we demonstrated a decreased TNF-a, IFN-g and IL-6 response in human LPS-</w:t>
      </w:r>
      <w:proofErr w:type="spellStart"/>
      <w:r w:rsidRPr="00A77889">
        <w:rPr>
          <w:rFonts w:ascii="Helvetica" w:eastAsia="Times New Roman" w:hAnsi="Helvetica" w:cs="Helvetica"/>
          <w:color w:val="000000"/>
          <w:sz w:val="24"/>
          <w:szCs w:val="24"/>
          <w:lang w:val="en-US"/>
        </w:rPr>
        <w:t>stimu</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lated</w:t>
      </w:r>
      <w:proofErr w:type="spellEnd"/>
      <w:r w:rsidRPr="00A77889">
        <w:rPr>
          <w:rFonts w:ascii="Helvetica" w:eastAsia="Times New Roman" w:hAnsi="Helvetica" w:cs="Helvetica"/>
          <w:color w:val="000000"/>
          <w:sz w:val="24"/>
          <w:szCs w:val="24"/>
          <w:lang w:val="en-US"/>
        </w:rPr>
        <w:t xml:space="preserve"> PBMNCs. SN was therefore shown to be a </w:t>
      </w:r>
      <w:proofErr w:type="spellStart"/>
      <w:r w:rsidRPr="00A77889">
        <w:rPr>
          <w:rFonts w:ascii="Helvetica" w:eastAsia="Times New Roman" w:hAnsi="Helvetica" w:cs="Helvetica"/>
          <w:color w:val="000000"/>
          <w:sz w:val="24"/>
          <w:szCs w:val="24"/>
          <w:lang w:val="en-US"/>
        </w:rPr>
        <w:t>promis</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ing</w:t>
      </w:r>
      <w:proofErr w:type="spellEnd"/>
      <w:r w:rsidRPr="00A77889">
        <w:rPr>
          <w:rFonts w:ascii="Helvetica" w:eastAsia="Times New Roman" w:hAnsi="Helvetica" w:cs="Helvetica"/>
          <w:color w:val="000000"/>
          <w:sz w:val="24"/>
          <w:szCs w:val="24"/>
          <w:lang w:val="en-US"/>
        </w:rPr>
        <w:t xml:space="preserve"> inhibitor of multiple inflammatory cytokine secretion.</w:t>
      </w:r>
    </w:p>
    <w:p w14:paraId="16BF6393" w14:textId="77777777" w:rsidR="00A77889" w:rsidRPr="00A77889" w:rsidRDefault="00A77889" w:rsidP="00266C36">
      <w:pPr>
        <w:shd w:val="clear" w:color="auto" w:fill="FFFFFF"/>
        <w:spacing w:after="0"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Inflammatory mediators, cytokines (e.g. TNF-a) in- </w:t>
      </w:r>
      <w:proofErr w:type="gramStart"/>
      <w:r w:rsidRPr="00A77889">
        <w:rPr>
          <w:rFonts w:ascii="Helvetica" w:eastAsia="Times New Roman" w:hAnsi="Helvetica" w:cs="Helvetica"/>
          <w:color w:val="000000"/>
          <w:sz w:val="24"/>
          <w:szCs w:val="24"/>
          <w:lang w:val="en-US"/>
        </w:rPr>
        <w:t>crease</w:t>
      </w:r>
      <w:proofErr w:type="gramEnd"/>
      <w:r w:rsidRPr="00A77889">
        <w:rPr>
          <w:rFonts w:ascii="Helvetica" w:eastAsia="Times New Roman" w:hAnsi="Helvetica" w:cs="Helvetica"/>
          <w:color w:val="000000"/>
          <w:sz w:val="24"/>
          <w:szCs w:val="24"/>
          <w:lang w:val="en-US"/>
        </w:rPr>
        <w:t xml:space="preserve"> the ability of monocytes/PMC to localize at the site of inflammation. Phagocytic ability is elevated by in- </w:t>
      </w:r>
      <w:proofErr w:type="spellStart"/>
      <w:r w:rsidRPr="00A77889">
        <w:rPr>
          <w:rFonts w:ascii="Helvetica" w:eastAsia="Times New Roman" w:hAnsi="Helvetica" w:cs="Helvetica"/>
          <w:color w:val="000000"/>
          <w:sz w:val="24"/>
          <w:szCs w:val="24"/>
          <w:lang w:val="en-US"/>
        </w:rPr>
        <w:t>tensification</w:t>
      </w:r>
      <w:proofErr w:type="spellEnd"/>
      <w:r w:rsidRPr="00A77889">
        <w:rPr>
          <w:rFonts w:ascii="Helvetica" w:eastAsia="Times New Roman" w:hAnsi="Helvetica" w:cs="Helvetica"/>
          <w:color w:val="000000"/>
          <w:sz w:val="24"/>
          <w:szCs w:val="24"/>
          <w:lang w:val="en-US"/>
        </w:rPr>
        <w:t xml:space="preserve"> of </w:t>
      </w:r>
      <w:proofErr w:type="spellStart"/>
      <w:r w:rsidRPr="00A77889">
        <w:rPr>
          <w:rFonts w:ascii="Helvetica" w:eastAsia="Times New Roman" w:hAnsi="Helvetica" w:cs="Helvetica"/>
          <w:color w:val="000000"/>
          <w:sz w:val="24"/>
          <w:szCs w:val="24"/>
          <w:lang w:val="en-US"/>
        </w:rPr>
        <w:t>hydroxylic</w:t>
      </w:r>
      <w:proofErr w:type="spellEnd"/>
      <w:r w:rsidRPr="00A77889">
        <w:rPr>
          <w:rFonts w:ascii="Helvetica" w:eastAsia="Times New Roman" w:hAnsi="Helvetica" w:cs="Helvetica"/>
          <w:color w:val="000000"/>
          <w:sz w:val="24"/>
          <w:szCs w:val="24"/>
          <w:lang w:val="en-US"/>
        </w:rPr>
        <w:t xml:space="preserve"> radical production and </w:t>
      </w:r>
      <w:proofErr w:type="spellStart"/>
      <w:r w:rsidRPr="00A77889">
        <w:rPr>
          <w:rFonts w:ascii="Helvetica" w:eastAsia="Times New Roman" w:hAnsi="Helvetica" w:cs="Helvetica"/>
          <w:color w:val="000000"/>
          <w:sz w:val="24"/>
          <w:szCs w:val="24"/>
          <w:lang w:val="en-US"/>
        </w:rPr>
        <w:t>lyso</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somal</w:t>
      </w:r>
      <w:proofErr w:type="spellEnd"/>
      <w:r w:rsidRPr="00A77889">
        <w:rPr>
          <w:rFonts w:ascii="Helvetica" w:eastAsia="Times New Roman" w:hAnsi="Helvetica" w:cs="Helvetica"/>
          <w:color w:val="000000"/>
          <w:sz w:val="24"/>
          <w:szCs w:val="24"/>
          <w:lang w:val="en-US"/>
        </w:rPr>
        <w:t xml:space="preserve"> enzyme release (6). </w:t>
      </w:r>
      <w:proofErr w:type="spellStart"/>
      <w:r w:rsidRPr="00A77889">
        <w:rPr>
          <w:rFonts w:ascii="Helvetica" w:eastAsia="Times New Roman" w:hAnsi="Helvetica" w:cs="Helvetica"/>
          <w:color w:val="000000"/>
          <w:sz w:val="24"/>
          <w:szCs w:val="24"/>
          <w:lang w:val="en-US"/>
        </w:rPr>
        <w:t>TNFa</w:t>
      </w:r>
      <w:proofErr w:type="spellEnd"/>
      <w:r w:rsidRPr="00A77889">
        <w:rPr>
          <w:rFonts w:ascii="Helvetica" w:eastAsia="Times New Roman" w:hAnsi="Helvetica" w:cs="Helvetica"/>
          <w:color w:val="000000"/>
          <w:sz w:val="24"/>
          <w:szCs w:val="24"/>
          <w:lang w:val="en-US"/>
        </w:rPr>
        <w:t xml:space="preserve"> is an important factor strengthening granulocyte phagocytic and cytotoxic ac- </w:t>
      </w:r>
      <w:proofErr w:type="spellStart"/>
      <w:r w:rsidRPr="00A77889">
        <w:rPr>
          <w:rFonts w:ascii="Helvetica" w:eastAsia="Times New Roman" w:hAnsi="Helvetica" w:cs="Helvetica"/>
          <w:color w:val="000000"/>
          <w:sz w:val="24"/>
          <w:szCs w:val="24"/>
          <w:lang w:val="en-US"/>
        </w:rPr>
        <w:t>tivity</w:t>
      </w:r>
      <w:proofErr w:type="spellEnd"/>
      <w:r w:rsidRPr="00A77889">
        <w:rPr>
          <w:rFonts w:ascii="Helvetica" w:eastAsia="Times New Roman" w:hAnsi="Helvetica" w:cs="Helvetica"/>
          <w:color w:val="000000"/>
          <w:sz w:val="24"/>
          <w:szCs w:val="24"/>
          <w:lang w:val="en-US"/>
        </w:rPr>
        <w:t xml:space="preserve">. Activated monocytes and granulocytes secrete cy- </w:t>
      </w:r>
      <w:proofErr w:type="spellStart"/>
      <w:r w:rsidRPr="00A77889">
        <w:rPr>
          <w:rFonts w:ascii="Helvetica" w:eastAsia="Times New Roman" w:hAnsi="Helvetica" w:cs="Helvetica"/>
          <w:color w:val="000000"/>
          <w:sz w:val="24"/>
          <w:szCs w:val="24"/>
          <w:lang w:val="en-US"/>
        </w:rPr>
        <w:t>tokines</w:t>
      </w:r>
      <w:proofErr w:type="spellEnd"/>
      <w:r w:rsidRPr="00A77889">
        <w:rPr>
          <w:rFonts w:ascii="Helvetica" w:eastAsia="Times New Roman" w:hAnsi="Helvetica" w:cs="Helvetica"/>
          <w:color w:val="000000"/>
          <w:sz w:val="24"/>
          <w:szCs w:val="24"/>
          <w:lang w:val="en-US"/>
        </w:rPr>
        <w:t xml:space="preserve">. IL-1, which stimulates monocytes, endothelial cells, and fibroblasts to secrete IL-8, in turn increases the expression of CD11b/CD18 adhesive molecules and </w:t>
      </w:r>
      <w:proofErr w:type="spellStart"/>
      <w:r w:rsidRPr="00A77889">
        <w:rPr>
          <w:rFonts w:ascii="Helvetica" w:eastAsia="Times New Roman" w:hAnsi="Helvetica" w:cs="Helvetica"/>
          <w:color w:val="000000"/>
          <w:sz w:val="24"/>
          <w:szCs w:val="24"/>
          <w:lang w:val="en-US"/>
        </w:rPr>
        <w:t>gra</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nulocyte</w:t>
      </w:r>
      <w:proofErr w:type="spellEnd"/>
      <w:r w:rsidRPr="00A77889">
        <w:rPr>
          <w:rFonts w:ascii="Helvetica" w:eastAsia="Times New Roman" w:hAnsi="Helvetica" w:cs="Helvetica"/>
          <w:color w:val="000000"/>
          <w:sz w:val="24"/>
          <w:szCs w:val="24"/>
          <w:lang w:val="en-US"/>
        </w:rPr>
        <w:t xml:space="preserve"> oxygen metabolism7</w:t>
      </w:r>
      <w:proofErr w:type="gramStart"/>
      <w:r w:rsidRPr="00A77889">
        <w:rPr>
          <w:rFonts w:ascii="Helvetica" w:eastAsia="Times New Roman" w:hAnsi="Helvetica" w:cs="Helvetica"/>
          <w:color w:val="000000"/>
          <w:sz w:val="24"/>
          <w:szCs w:val="24"/>
          <w:lang w:val="en-US"/>
        </w:rPr>
        <w:t>,8</w:t>
      </w:r>
      <w:proofErr w:type="gramEnd"/>
      <w:r w:rsidRPr="00A77889">
        <w:rPr>
          <w:rFonts w:ascii="Helvetica" w:eastAsia="Times New Roman" w:hAnsi="Helvetica" w:cs="Helvetica"/>
          <w:color w:val="000000"/>
          <w:sz w:val="24"/>
          <w:szCs w:val="24"/>
          <w:lang w:val="en-US"/>
        </w:rPr>
        <w:t>.</w:t>
      </w:r>
    </w:p>
    <w:p w14:paraId="475BB7CC"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This study was performed to determine whether SN may exert the anti-inflammatory effects by acting as </w:t>
      </w:r>
      <w:proofErr w:type="spellStart"/>
      <w:r w:rsidRPr="00A77889">
        <w:rPr>
          <w:rFonts w:ascii="Helvetica" w:eastAsia="Times New Roman" w:hAnsi="Helvetica" w:cs="Helvetica"/>
          <w:color w:val="000000"/>
          <w:sz w:val="24"/>
          <w:szCs w:val="24"/>
          <w:lang w:val="en-US"/>
        </w:rPr>
        <w:t>as</w:t>
      </w:r>
      <w:proofErr w:type="spellEnd"/>
      <w:r w:rsidRPr="00A77889">
        <w:rPr>
          <w:rFonts w:ascii="Helvetica" w:eastAsia="Times New Roman" w:hAnsi="Helvetica" w:cs="Helvetica"/>
          <w:color w:val="000000"/>
          <w:sz w:val="24"/>
          <w:szCs w:val="24"/>
          <w:lang w:val="en-US"/>
        </w:rPr>
        <w:t xml:space="preserve"> inhibitor of respiratory burst in PMCs and/or monocytes. Stimulation of monocytes/PMCs by </w:t>
      </w:r>
      <w:proofErr w:type="spellStart"/>
      <w:r w:rsidRPr="00A77889">
        <w:rPr>
          <w:rFonts w:ascii="Helvetica" w:eastAsia="Times New Roman" w:hAnsi="Helvetica" w:cs="Helvetica"/>
          <w:color w:val="000000"/>
          <w:sz w:val="24"/>
          <w:szCs w:val="24"/>
          <w:lang w:val="en-US"/>
        </w:rPr>
        <w:t>phorbol</w:t>
      </w:r>
      <w:proofErr w:type="spellEnd"/>
      <w:r w:rsidRPr="00A77889">
        <w:rPr>
          <w:rFonts w:ascii="Helvetica" w:eastAsia="Times New Roman" w:hAnsi="Helvetica" w:cs="Helvetica"/>
          <w:color w:val="000000"/>
          <w:sz w:val="24"/>
          <w:szCs w:val="24"/>
          <w:lang w:val="en-US"/>
        </w:rPr>
        <w:t xml:space="preserve"> 12-myristate 13-acetate (PMA) results in induction of superoxide an- ion production through assembly of the NADPH-oxidase complex. This so-called respiratory burst is </w:t>
      </w:r>
      <w:proofErr w:type="spellStart"/>
      <w:r w:rsidRPr="00A77889">
        <w:rPr>
          <w:rFonts w:ascii="Helvetica" w:eastAsia="Times New Roman" w:hAnsi="Helvetica" w:cs="Helvetica"/>
          <w:color w:val="000000"/>
          <w:sz w:val="24"/>
          <w:szCs w:val="24"/>
          <w:lang w:val="en-US"/>
        </w:rPr>
        <w:t>fundamen</w:t>
      </w:r>
      <w:proofErr w:type="spellEnd"/>
      <w:r w:rsidRPr="00A77889">
        <w:rPr>
          <w:rFonts w:ascii="Helvetica" w:eastAsia="Times New Roman" w:hAnsi="Helvetica" w:cs="Helvetica"/>
          <w:color w:val="000000"/>
          <w:sz w:val="24"/>
          <w:szCs w:val="24"/>
          <w:lang w:val="en-US"/>
        </w:rPr>
        <w:t xml:space="preserve">- tally important in monocytes/PMC since it is implicated in the killing of microbial intruders and in the tissue damage secondary to the induced inflammatory </w:t>
      </w:r>
      <w:proofErr w:type="spellStart"/>
      <w:r w:rsidRPr="00A77889">
        <w:rPr>
          <w:rFonts w:ascii="Helvetica" w:eastAsia="Times New Roman" w:hAnsi="Helvetica" w:cs="Helvetica"/>
          <w:color w:val="000000"/>
          <w:sz w:val="24"/>
          <w:szCs w:val="24"/>
          <w:lang w:val="en-US"/>
        </w:rPr>
        <w:t>respon</w:t>
      </w:r>
      <w:proofErr w:type="spellEnd"/>
      <w:r w:rsidRPr="00A77889">
        <w:rPr>
          <w:rFonts w:ascii="Helvetica" w:eastAsia="Times New Roman" w:hAnsi="Helvetica" w:cs="Helvetica"/>
          <w:color w:val="000000"/>
          <w:sz w:val="24"/>
          <w:szCs w:val="24"/>
          <w:lang w:val="en-US"/>
        </w:rPr>
        <w:t>- se9. The activation status of monocytes/PMCs can range from quiescent over primed to fully activated10.</w:t>
      </w:r>
    </w:p>
    <w:p w14:paraId="24A6EC32"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To determine the effect of SN on oxidative burst of monocytes/MNC blood was </w:t>
      </w:r>
      <w:proofErr w:type="spellStart"/>
      <w:r w:rsidRPr="00A77889">
        <w:rPr>
          <w:rFonts w:ascii="Helvetica" w:eastAsia="Times New Roman" w:hAnsi="Helvetica" w:cs="Helvetica"/>
          <w:color w:val="000000"/>
          <w:sz w:val="24"/>
          <w:szCs w:val="24"/>
          <w:lang w:val="en-US"/>
        </w:rPr>
        <w:t>preincubated</w:t>
      </w:r>
      <w:proofErr w:type="spellEnd"/>
      <w:r w:rsidRPr="00A77889">
        <w:rPr>
          <w:rFonts w:ascii="Helvetica" w:eastAsia="Times New Roman" w:hAnsi="Helvetica" w:cs="Helvetica"/>
          <w:color w:val="000000"/>
          <w:sz w:val="24"/>
          <w:szCs w:val="24"/>
          <w:lang w:val="en-US"/>
        </w:rPr>
        <w:t xml:space="preserve"> with 0 (Control), 0.1, 10, 50, 100 and 500 mg/ml of SN for 10 min. We as- </w:t>
      </w:r>
      <w:proofErr w:type="spellStart"/>
      <w:r w:rsidRPr="00A77889">
        <w:rPr>
          <w:rFonts w:ascii="Helvetica" w:eastAsia="Times New Roman" w:hAnsi="Helvetica" w:cs="Helvetica"/>
          <w:color w:val="000000"/>
          <w:sz w:val="24"/>
          <w:szCs w:val="24"/>
          <w:lang w:val="en-US"/>
        </w:rPr>
        <w:t>sessed</w:t>
      </w:r>
      <w:proofErr w:type="spellEnd"/>
      <w:r w:rsidRPr="00A77889">
        <w:rPr>
          <w:rFonts w:ascii="Helvetica" w:eastAsia="Times New Roman" w:hAnsi="Helvetica" w:cs="Helvetica"/>
          <w:color w:val="000000"/>
          <w:sz w:val="24"/>
          <w:szCs w:val="24"/>
          <w:lang w:val="en-US"/>
        </w:rPr>
        <w:t xml:space="preserve"> the effects of SN on monocyte/PMC oxidative burst activity as measured by the conversion of DHR 123 to </w:t>
      </w:r>
      <w:proofErr w:type="spellStart"/>
      <w:r w:rsidRPr="00A77889">
        <w:rPr>
          <w:rFonts w:ascii="Helvetica" w:eastAsia="Times New Roman" w:hAnsi="Helvetica" w:cs="Helvetica"/>
          <w:color w:val="000000"/>
          <w:sz w:val="24"/>
          <w:szCs w:val="24"/>
          <w:lang w:val="en-US"/>
        </w:rPr>
        <w:t>rhodamine</w:t>
      </w:r>
      <w:proofErr w:type="spellEnd"/>
      <w:r w:rsidRPr="00A77889">
        <w:rPr>
          <w:rFonts w:ascii="Helvetica" w:eastAsia="Times New Roman" w:hAnsi="Helvetica" w:cs="Helvetica"/>
          <w:color w:val="000000"/>
          <w:sz w:val="24"/>
          <w:szCs w:val="24"/>
          <w:lang w:val="en-US"/>
        </w:rPr>
        <w:t xml:space="preserve"> 123. Blood was incubated without or with SN and after 10 min whole blood was stimulated with PMA or E. coli suspension (5 ́107/ml). When compared to mono- </w:t>
      </w:r>
      <w:proofErr w:type="spellStart"/>
      <w:r w:rsidRPr="00A77889">
        <w:rPr>
          <w:rFonts w:ascii="Helvetica" w:eastAsia="Times New Roman" w:hAnsi="Helvetica" w:cs="Helvetica"/>
          <w:color w:val="000000"/>
          <w:sz w:val="24"/>
          <w:szCs w:val="24"/>
          <w:lang w:val="en-US"/>
        </w:rPr>
        <w:t>cytes</w:t>
      </w:r>
      <w:proofErr w:type="spellEnd"/>
      <w:r w:rsidRPr="00A77889">
        <w:rPr>
          <w:rFonts w:ascii="Helvetica" w:eastAsia="Times New Roman" w:hAnsi="Helvetica" w:cs="Helvetica"/>
          <w:color w:val="000000"/>
          <w:sz w:val="24"/>
          <w:szCs w:val="24"/>
          <w:lang w:val="en-US"/>
        </w:rPr>
        <w:t xml:space="preserve"> which were cultured alone, PMA-activated mono- </w:t>
      </w:r>
      <w:proofErr w:type="spellStart"/>
      <w:r w:rsidRPr="00A77889">
        <w:rPr>
          <w:rFonts w:ascii="Helvetica" w:eastAsia="Times New Roman" w:hAnsi="Helvetica" w:cs="Helvetica"/>
          <w:color w:val="000000"/>
          <w:sz w:val="24"/>
          <w:szCs w:val="24"/>
          <w:lang w:val="en-US"/>
        </w:rPr>
        <w:t>cytes</w:t>
      </w:r>
      <w:proofErr w:type="spellEnd"/>
      <w:r w:rsidRPr="00A77889">
        <w:rPr>
          <w:rFonts w:ascii="Helvetica" w:eastAsia="Times New Roman" w:hAnsi="Helvetica" w:cs="Helvetica"/>
          <w:color w:val="000000"/>
          <w:sz w:val="24"/>
          <w:szCs w:val="24"/>
          <w:lang w:val="en-US"/>
        </w:rPr>
        <w:t xml:space="preserve"> showed a significant decrease in oxidative burst ac- </w:t>
      </w:r>
      <w:proofErr w:type="spellStart"/>
      <w:r w:rsidRPr="00A77889">
        <w:rPr>
          <w:rFonts w:ascii="Helvetica" w:eastAsia="Times New Roman" w:hAnsi="Helvetica" w:cs="Helvetica"/>
          <w:color w:val="000000"/>
          <w:sz w:val="24"/>
          <w:szCs w:val="24"/>
          <w:lang w:val="en-US"/>
        </w:rPr>
        <w:t>tivity</w:t>
      </w:r>
      <w:proofErr w:type="spellEnd"/>
      <w:r w:rsidRPr="00A77889">
        <w:rPr>
          <w:rFonts w:ascii="Helvetica" w:eastAsia="Times New Roman" w:hAnsi="Helvetica" w:cs="Helvetica"/>
          <w:color w:val="000000"/>
          <w:sz w:val="24"/>
          <w:szCs w:val="24"/>
          <w:lang w:val="en-US"/>
        </w:rPr>
        <w:t xml:space="preserve">. Oxidative burst responses of </w:t>
      </w:r>
      <w:r w:rsidRPr="00A77889">
        <w:rPr>
          <w:rFonts w:ascii="Helvetica" w:eastAsia="Times New Roman" w:hAnsi="Helvetica" w:cs="Helvetica"/>
          <w:color w:val="000000"/>
          <w:sz w:val="24"/>
          <w:szCs w:val="24"/>
          <w:lang w:val="en-US"/>
        </w:rPr>
        <w:lastRenderedPageBreak/>
        <w:t xml:space="preserve">monocytes stimulated with PMA were strongly inhibited at SN concentration ranging from 10–500 mg/ml. SN was less efficient </w:t>
      </w:r>
      <w:proofErr w:type="spellStart"/>
      <w:r w:rsidRPr="00A77889">
        <w:rPr>
          <w:rFonts w:ascii="Helvetica" w:eastAsia="Times New Roman" w:hAnsi="Helvetica" w:cs="Helvetica"/>
          <w:color w:val="000000"/>
          <w:sz w:val="24"/>
          <w:szCs w:val="24"/>
          <w:lang w:val="en-US"/>
        </w:rPr>
        <w:t>inhibi</w:t>
      </w:r>
      <w:proofErr w:type="spellEnd"/>
      <w:r w:rsidRPr="00A77889">
        <w:rPr>
          <w:rFonts w:ascii="Helvetica" w:eastAsia="Times New Roman" w:hAnsi="Helvetica" w:cs="Helvetica"/>
          <w:color w:val="000000"/>
          <w:sz w:val="24"/>
          <w:szCs w:val="24"/>
          <w:lang w:val="en-US"/>
        </w:rPr>
        <w:t>- tor in E. coli stimulated monocytes (inhibition range was from 50–500 mg/ml SN). On contrary SN inhibited PMC oxidative burst only in range 100–500 mg/ml SN, that con- centration of SN is probably a lot over the achievable range during therapy and inhibitory effects may be a con- sequence of some relatively unspecific process.</w:t>
      </w:r>
    </w:p>
    <w:p w14:paraId="32C000E6"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We found SN as an efficient inhibitor of oxidative burst in monocytes. The data from this study are </w:t>
      </w:r>
      <w:proofErr w:type="spellStart"/>
      <w:r w:rsidRPr="00A77889">
        <w:rPr>
          <w:rFonts w:ascii="Helvetica" w:eastAsia="Times New Roman" w:hAnsi="Helvetica" w:cs="Helvetica"/>
          <w:color w:val="000000"/>
          <w:sz w:val="24"/>
          <w:szCs w:val="24"/>
          <w:lang w:val="en-US"/>
        </w:rPr>
        <w:t>encour</w:t>
      </w:r>
      <w:proofErr w:type="spellEnd"/>
      <w:r w:rsidRPr="00A77889">
        <w:rPr>
          <w:rFonts w:ascii="Helvetica" w:eastAsia="Times New Roman" w:hAnsi="Helvetica" w:cs="Helvetica"/>
          <w:color w:val="000000"/>
          <w:sz w:val="24"/>
          <w:szCs w:val="24"/>
          <w:lang w:val="en-US"/>
        </w:rPr>
        <w:t>- aging as researchers across the world are searching for ways to prevent the development of free-radical-</w:t>
      </w:r>
      <w:proofErr w:type="spellStart"/>
      <w:r w:rsidRPr="00A77889">
        <w:rPr>
          <w:rFonts w:ascii="Helvetica" w:eastAsia="Times New Roman" w:hAnsi="Helvetica" w:cs="Helvetica"/>
          <w:color w:val="000000"/>
          <w:sz w:val="24"/>
          <w:szCs w:val="24"/>
          <w:lang w:val="en-US"/>
        </w:rPr>
        <w:t>medi</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ated</w:t>
      </w:r>
      <w:proofErr w:type="spellEnd"/>
      <w:r w:rsidRPr="00A77889">
        <w:rPr>
          <w:rFonts w:ascii="Helvetica" w:eastAsia="Times New Roman" w:hAnsi="Helvetica" w:cs="Helvetica"/>
          <w:color w:val="000000"/>
          <w:sz w:val="24"/>
          <w:szCs w:val="24"/>
          <w:lang w:val="en-US"/>
        </w:rPr>
        <w:t xml:space="preserve"> disorders such as atherosclerosis, arthritis, cancer, and aging11,12. Furthermore our data may also explain in- </w:t>
      </w:r>
      <w:proofErr w:type="spellStart"/>
      <w:r w:rsidRPr="00A77889">
        <w:rPr>
          <w:rFonts w:ascii="Helvetica" w:eastAsia="Times New Roman" w:hAnsi="Helvetica" w:cs="Helvetica"/>
          <w:color w:val="000000"/>
          <w:sz w:val="24"/>
          <w:szCs w:val="24"/>
          <w:lang w:val="en-US"/>
        </w:rPr>
        <w:t>triguing</w:t>
      </w:r>
      <w:proofErr w:type="spellEnd"/>
      <w:r w:rsidRPr="00A77889">
        <w:rPr>
          <w:rFonts w:ascii="Helvetica" w:eastAsia="Times New Roman" w:hAnsi="Helvetica" w:cs="Helvetica"/>
          <w:color w:val="000000"/>
          <w:sz w:val="24"/>
          <w:szCs w:val="24"/>
          <w:lang w:val="en-US"/>
        </w:rPr>
        <w:t xml:space="preserve"> clinical data described in Russian pharmacopeia where SN is declared as a potent anti-inflammatory drug with excellent body-distribution and minimal side </w:t>
      </w:r>
      <w:proofErr w:type="spellStart"/>
      <w:r w:rsidRPr="00A77889">
        <w:rPr>
          <w:rFonts w:ascii="Helvetica" w:eastAsia="Times New Roman" w:hAnsi="Helvetica" w:cs="Helvetica"/>
          <w:color w:val="000000"/>
          <w:sz w:val="24"/>
          <w:szCs w:val="24"/>
          <w:lang w:val="en-US"/>
        </w:rPr>
        <w:t>ef</w:t>
      </w:r>
      <w:proofErr w:type="spellEnd"/>
      <w:r w:rsidRPr="00A77889">
        <w:rPr>
          <w:rFonts w:ascii="Helvetica" w:eastAsia="Times New Roman" w:hAnsi="Helvetica" w:cs="Helvetica"/>
          <w:color w:val="000000"/>
          <w:sz w:val="24"/>
          <w:szCs w:val="24"/>
          <w:lang w:val="en-US"/>
        </w:rPr>
        <w:t xml:space="preserve">- fects3. As we found SN effective mainly as a potent ROS scavenger in strongly activated monocytes (by PMA as strong ROS activator), SN may </w:t>
      </w:r>
      <w:proofErr w:type="spellStart"/>
      <w:r w:rsidRPr="00A77889">
        <w:rPr>
          <w:rFonts w:ascii="Helvetica" w:eastAsia="Times New Roman" w:hAnsi="Helvetica" w:cs="Helvetica"/>
          <w:color w:val="000000"/>
          <w:sz w:val="24"/>
          <w:szCs w:val="24"/>
          <w:lang w:val="en-US"/>
        </w:rPr>
        <w:t>exsert</w:t>
      </w:r>
      <w:proofErr w:type="spellEnd"/>
      <w:r w:rsidRPr="00A77889">
        <w:rPr>
          <w:rFonts w:ascii="Helvetica" w:eastAsia="Times New Roman" w:hAnsi="Helvetica" w:cs="Helvetica"/>
          <w:color w:val="000000"/>
          <w:sz w:val="24"/>
          <w:szCs w:val="24"/>
          <w:lang w:val="en-US"/>
        </w:rPr>
        <w:t xml:space="preserve"> its </w:t>
      </w:r>
      <w:proofErr w:type="spellStart"/>
      <w:r w:rsidRPr="00A77889">
        <w:rPr>
          <w:rFonts w:ascii="Helvetica" w:eastAsia="Times New Roman" w:hAnsi="Helvetica" w:cs="Helvetica"/>
          <w:color w:val="000000"/>
          <w:sz w:val="24"/>
          <w:szCs w:val="24"/>
          <w:lang w:val="en-US"/>
        </w:rPr>
        <w:t>antiinflamma</w:t>
      </w:r>
      <w:proofErr w:type="spellEnd"/>
      <w:r w:rsidRPr="00A77889">
        <w:rPr>
          <w:rFonts w:ascii="Helvetica" w:eastAsia="Times New Roman" w:hAnsi="Helvetica" w:cs="Helvetica"/>
          <w:color w:val="000000"/>
          <w:sz w:val="24"/>
          <w:szCs w:val="24"/>
          <w:lang w:val="en-US"/>
        </w:rPr>
        <w:t xml:space="preserve">- tory effects through oxidative burst inhibition in strongly activated monocytes/macrophages13. Since ROS gen- </w:t>
      </w:r>
      <w:proofErr w:type="spellStart"/>
      <w:r w:rsidRPr="00A77889">
        <w:rPr>
          <w:rFonts w:ascii="Helvetica" w:eastAsia="Times New Roman" w:hAnsi="Helvetica" w:cs="Helvetica"/>
          <w:color w:val="000000"/>
          <w:sz w:val="24"/>
          <w:szCs w:val="24"/>
          <w:lang w:val="en-US"/>
        </w:rPr>
        <w:t>eration</w:t>
      </w:r>
      <w:proofErr w:type="spellEnd"/>
      <w:r w:rsidRPr="00A77889">
        <w:rPr>
          <w:rFonts w:ascii="Helvetica" w:eastAsia="Times New Roman" w:hAnsi="Helvetica" w:cs="Helvetica"/>
          <w:color w:val="000000"/>
          <w:sz w:val="24"/>
          <w:szCs w:val="24"/>
          <w:lang w:val="en-US"/>
        </w:rPr>
        <w:t xml:space="preserve"> in monocytes/macrophages has been found by many authors to be important for LPS-driven production of several </w:t>
      </w:r>
      <w:proofErr w:type="spellStart"/>
      <w:r w:rsidRPr="00A77889">
        <w:rPr>
          <w:rFonts w:ascii="Helvetica" w:eastAsia="Times New Roman" w:hAnsi="Helvetica" w:cs="Helvetica"/>
          <w:color w:val="000000"/>
          <w:sz w:val="24"/>
          <w:szCs w:val="24"/>
          <w:lang w:val="en-US"/>
        </w:rPr>
        <w:t>proinflammatory</w:t>
      </w:r>
      <w:proofErr w:type="spellEnd"/>
      <w:r w:rsidRPr="00A77889">
        <w:rPr>
          <w:rFonts w:ascii="Helvetica" w:eastAsia="Times New Roman" w:hAnsi="Helvetica" w:cs="Helvetica"/>
          <w:color w:val="000000"/>
          <w:sz w:val="24"/>
          <w:szCs w:val="24"/>
          <w:lang w:val="en-US"/>
        </w:rPr>
        <w:t xml:space="preserve"> cytokines, the </w:t>
      </w:r>
      <w:proofErr w:type="spellStart"/>
      <w:r w:rsidRPr="00A77889">
        <w:rPr>
          <w:rFonts w:ascii="Helvetica" w:eastAsia="Times New Roman" w:hAnsi="Helvetica" w:cs="Helvetica"/>
          <w:color w:val="000000"/>
          <w:sz w:val="24"/>
          <w:szCs w:val="24"/>
          <w:lang w:val="en-US"/>
        </w:rPr>
        <w:t>antiinflama</w:t>
      </w:r>
      <w:proofErr w:type="spellEnd"/>
      <w:r w:rsidRPr="00A77889">
        <w:rPr>
          <w:rFonts w:ascii="Helvetica" w:eastAsia="Times New Roman" w:hAnsi="Helvetica" w:cs="Helvetica"/>
          <w:color w:val="000000"/>
          <w:sz w:val="24"/>
          <w:szCs w:val="24"/>
          <w:lang w:val="en-US"/>
        </w:rPr>
        <w:t xml:space="preserve">- tory action of SN may be a consequence of ROS </w:t>
      </w:r>
      <w:proofErr w:type="spellStart"/>
      <w:r w:rsidRPr="00A77889">
        <w:rPr>
          <w:rFonts w:ascii="Helvetica" w:eastAsia="Times New Roman" w:hAnsi="Helvetica" w:cs="Helvetica"/>
          <w:color w:val="000000"/>
          <w:sz w:val="24"/>
          <w:szCs w:val="24"/>
          <w:lang w:val="en-US"/>
        </w:rPr>
        <w:t>inhibi</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tion</w:t>
      </w:r>
      <w:proofErr w:type="spellEnd"/>
      <w:r w:rsidRPr="00A77889">
        <w:rPr>
          <w:rFonts w:ascii="Helvetica" w:eastAsia="Times New Roman" w:hAnsi="Helvetica" w:cs="Helvetica"/>
          <w:color w:val="000000"/>
          <w:sz w:val="24"/>
          <w:szCs w:val="24"/>
          <w:lang w:val="en-US"/>
        </w:rPr>
        <w:t xml:space="preserve"> in activated monocytes/macrophages2</w:t>
      </w:r>
      <w:proofErr w:type="gramStart"/>
      <w:r w:rsidRPr="00A77889">
        <w:rPr>
          <w:rFonts w:ascii="Helvetica" w:eastAsia="Times New Roman" w:hAnsi="Helvetica" w:cs="Helvetica"/>
          <w:color w:val="000000"/>
          <w:sz w:val="24"/>
          <w:szCs w:val="24"/>
          <w:lang w:val="en-US"/>
        </w:rPr>
        <w:t>,13,14</w:t>
      </w:r>
      <w:proofErr w:type="gramEnd"/>
      <w:r w:rsidRPr="00A77889">
        <w:rPr>
          <w:rFonts w:ascii="Helvetica" w:eastAsia="Times New Roman" w:hAnsi="Helvetica" w:cs="Helvetica"/>
          <w:color w:val="000000"/>
          <w:sz w:val="24"/>
          <w:szCs w:val="24"/>
          <w:lang w:val="en-US"/>
        </w:rPr>
        <w:t xml:space="preserve">. Although SN used as a drug is widely distributed within tissues and cells through the body, its ROS scavenger function is </w:t>
      </w:r>
      <w:proofErr w:type="spellStart"/>
      <w:r w:rsidRPr="00A77889">
        <w:rPr>
          <w:rFonts w:ascii="Helvetica" w:eastAsia="Times New Roman" w:hAnsi="Helvetica" w:cs="Helvetica"/>
          <w:color w:val="000000"/>
          <w:sz w:val="24"/>
          <w:szCs w:val="24"/>
          <w:lang w:val="en-US"/>
        </w:rPr>
        <w:t>phisiologically</w:t>
      </w:r>
      <w:proofErr w:type="spellEnd"/>
      <w:r w:rsidRPr="00A77889">
        <w:rPr>
          <w:rFonts w:ascii="Helvetica" w:eastAsia="Times New Roman" w:hAnsi="Helvetica" w:cs="Helvetica"/>
          <w:color w:val="000000"/>
          <w:sz w:val="24"/>
          <w:szCs w:val="24"/>
          <w:lang w:val="en-US"/>
        </w:rPr>
        <w:t xml:space="preserve"> important mainly in cells where ROS pro- </w:t>
      </w:r>
      <w:proofErr w:type="spellStart"/>
      <w:r w:rsidRPr="00A77889">
        <w:rPr>
          <w:rFonts w:ascii="Helvetica" w:eastAsia="Times New Roman" w:hAnsi="Helvetica" w:cs="Helvetica"/>
          <w:color w:val="000000"/>
          <w:sz w:val="24"/>
          <w:szCs w:val="24"/>
          <w:lang w:val="en-US"/>
        </w:rPr>
        <w:t>daction</w:t>
      </w:r>
      <w:proofErr w:type="spellEnd"/>
      <w:r w:rsidRPr="00A77889">
        <w:rPr>
          <w:rFonts w:ascii="Helvetica" w:eastAsia="Times New Roman" w:hAnsi="Helvetica" w:cs="Helvetica"/>
          <w:color w:val="000000"/>
          <w:sz w:val="24"/>
          <w:szCs w:val="24"/>
          <w:lang w:val="en-US"/>
        </w:rPr>
        <w:t xml:space="preserve"> reaches substantial levels, e.g. in monocytes/ma- </w:t>
      </w:r>
      <w:proofErr w:type="spellStart"/>
      <w:r w:rsidRPr="00A77889">
        <w:rPr>
          <w:rFonts w:ascii="Helvetica" w:eastAsia="Times New Roman" w:hAnsi="Helvetica" w:cs="Helvetica"/>
          <w:color w:val="000000"/>
          <w:sz w:val="24"/>
          <w:szCs w:val="24"/>
          <w:lang w:val="en-US"/>
        </w:rPr>
        <w:t>crophages</w:t>
      </w:r>
      <w:proofErr w:type="spellEnd"/>
      <w:r w:rsidRPr="00A77889">
        <w:rPr>
          <w:rFonts w:ascii="Helvetica" w:eastAsia="Times New Roman" w:hAnsi="Helvetica" w:cs="Helvetica"/>
          <w:color w:val="000000"/>
          <w:sz w:val="24"/>
          <w:szCs w:val="24"/>
          <w:lang w:val="en-US"/>
        </w:rPr>
        <w:t xml:space="preserve"> and neutrophils.</w:t>
      </w:r>
    </w:p>
    <w:p w14:paraId="0AEF3D04"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Side effects of SN may be therefore expected in </w:t>
      </w:r>
      <w:proofErr w:type="spellStart"/>
      <w:r w:rsidRPr="00A77889">
        <w:rPr>
          <w:rFonts w:ascii="Helvetica" w:eastAsia="Times New Roman" w:hAnsi="Helvetica" w:cs="Helvetica"/>
          <w:color w:val="000000"/>
          <w:sz w:val="24"/>
          <w:szCs w:val="24"/>
          <w:lang w:val="en-US"/>
        </w:rPr>
        <w:t>inhibi</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tion</w:t>
      </w:r>
      <w:proofErr w:type="spellEnd"/>
      <w:r w:rsidRPr="00A77889">
        <w:rPr>
          <w:rFonts w:ascii="Helvetica" w:eastAsia="Times New Roman" w:hAnsi="Helvetica" w:cs="Helvetica"/>
          <w:color w:val="000000"/>
          <w:sz w:val="24"/>
          <w:szCs w:val="24"/>
          <w:lang w:val="en-US"/>
        </w:rPr>
        <w:t xml:space="preserve"> </w:t>
      </w:r>
      <w:proofErr w:type="gramStart"/>
      <w:r w:rsidRPr="00A77889">
        <w:rPr>
          <w:rFonts w:ascii="Helvetica" w:eastAsia="Times New Roman" w:hAnsi="Helvetica" w:cs="Helvetica"/>
          <w:color w:val="000000"/>
          <w:sz w:val="24"/>
          <w:szCs w:val="24"/>
          <w:lang w:val="en-US"/>
        </w:rPr>
        <w:t>od</w:t>
      </w:r>
      <w:proofErr w:type="gramEnd"/>
      <w:r w:rsidRPr="00A77889">
        <w:rPr>
          <w:rFonts w:ascii="Helvetica" w:eastAsia="Times New Roman" w:hAnsi="Helvetica" w:cs="Helvetica"/>
          <w:color w:val="000000"/>
          <w:sz w:val="24"/>
          <w:szCs w:val="24"/>
          <w:lang w:val="en-US"/>
        </w:rPr>
        <w:t xml:space="preserve"> neutrophil killing of bacteria, an essential process</w:t>
      </w:r>
    </w:p>
    <w:p w14:paraId="1704848B"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REFERENCES</w:t>
      </w:r>
    </w:p>
    <w:p w14:paraId="235D83EB"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1. CHISHTI AD, SHENTON BK, KIRBY JA, BAUDOUIN SV, </w:t>
      </w:r>
      <w:proofErr w:type="spellStart"/>
      <w:r w:rsidRPr="00A77889">
        <w:rPr>
          <w:rFonts w:ascii="Helvetica" w:eastAsia="Times New Roman" w:hAnsi="Helvetica" w:cs="Helvetica"/>
          <w:color w:val="000000"/>
          <w:sz w:val="24"/>
          <w:szCs w:val="24"/>
          <w:lang w:val="en-US"/>
        </w:rPr>
        <w:t>Inten</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sive</w:t>
      </w:r>
      <w:proofErr w:type="spellEnd"/>
      <w:r w:rsidRPr="00A77889">
        <w:rPr>
          <w:rFonts w:ascii="Helvetica" w:eastAsia="Times New Roman" w:hAnsi="Helvetica" w:cs="Helvetica"/>
          <w:color w:val="000000"/>
          <w:sz w:val="24"/>
          <w:szCs w:val="24"/>
          <w:lang w:val="en-US"/>
        </w:rPr>
        <w:t xml:space="preserve"> Care Med, 30 (2004) 605. DOI: 10.1007/s00134-004-2175-y. — 2. </w:t>
      </w:r>
      <w:proofErr w:type="gramStart"/>
      <w:r w:rsidRPr="00A77889">
        <w:rPr>
          <w:rFonts w:ascii="Helvetica" w:eastAsia="Times New Roman" w:hAnsi="Helvetica" w:cs="Helvetica"/>
          <w:color w:val="000000"/>
          <w:sz w:val="24"/>
          <w:szCs w:val="24"/>
          <w:lang w:val="en-US"/>
        </w:rPr>
        <w:t>JAE- SCHKE H, FARHOOD A, FISHER MA, SMITH CW, Shock, 6 (1996) 351.</w:t>
      </w:r>
      <w:proofErr w:type="gramEnd"/>
      <w:r w:rsidRPr="00A77889">
        <w:rPr>
          <w:rFonts w:ascii="Helvetica" w:eastAsia="Times New Roman" w:hAnsi="Helvetica" w:cs="Helvetica"/>
          <w:color w:val="000000"/>
          <w:sz w:val="24"/>
          <w:szCs w:val="24"/>
          <w:lang w:val="en-US"/>
        </w:rPr>
        <w:t xml:space="preserve"> DOI: 10.1097/00024382-199611000-00009. — 3. </w:t>
      </w:r>
      <w:proofErr w:type="gramStart"/>
      <w:r w:rsidRPr="00A77889">
        <w:rPr>
          <w:rFonts w:ascii="Helvetica" w:eastAsia="Times New Roman" w:hAnsi="Helvetica" w:cs="Helvetica"/>
          <w:color w:val="000000"/>
          <w:sz w:val="24"/>
          <w:szCs w:val="24"/>
          <w:lang w:val="en-US"/>
        </w:rPr>
        <w:t xml:space="preserve">JUKIC T, ABIDOV M, IHAN A, </w:t>
      </w:r>
      <w:proofErr w:type="spellStart"/>
      <w:r w:rsidRPr="00A77889">
        <w:rPr>
          <w:rFonts w:ascii="Helvetica" w:eastAsia="Times New Roman" w:hAnsi="Helvetica" w:cs="Helvetica"/>
          <w:color w:val="000000"/>
          <w:sz w:val="24"/>
          <w:szCs w:val="24"/>
          <w:lang w:val="en-US"/>
        </w:rPr>
        <w:t>Coll</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Antropol</w:t>
      </w:r>
      <w:proofErr w:type="spellEnd"/>
      <w:r w:rsidRPr="00A77889">
        <w:rPr>
          <w:rFonts w:ascii="Helvetica" w:eastAsia="Times New Roman" w:hAnsi="Helvetica" w:cs="Helvetica"/>
          <w:color w:val="000000"/>
          <w:sz w:val="24"/>
          <w:szCs w:val="24"/>
          <w:lang w:val="en-US"/>
        </w:rPr>
        <w:t>, 34 (2011) 156.</w:t>
      </w:r>
      <w:proofErr w:type="gramEnd"/>
      <w:r w:rsidRPr="00A77889">
        <w:rPr>
          <w:rFonts w:ascii="Helvetica" w:eastAsia="Times New Roman" w:hAnsi="Helvetica" w:cs="Helvetica"/>
          <w:color w:val="000000"/>
          <w:sz w:val="24"/>
          <w:szCs w:val="24"/>
          <w:lang w:val="en-US"/>
        </w:rPr>
        <w:t xml:space="preserve"> — 4. AUDWIN B. NELSON, BE- NJAMIN H. S. LAU, NAGATOSHI IDE, Drug Development and Indus- trial Pharmacy, 24 (1998) 139. DOI: 10.3109/03639049809085598. — 5. SHALABY MR, HALGUNSET J, HAUGEN OA, AARSET H, AARDEN L, WAAGE A, MATSUSHIMA K, KVITHYLL H, BORASCHI D, LAM- VIK J, </w:t>
      </w:r>
      <w:proofErr w:type="spellStart"/>
      <w:r w:rsidRPr="00A77889">
        <w:rPr>
          <w:rFonts w:ascii="Helvetica" w:eastAsia="Times New Roman" w:hAnsi="Helvetica" w:cs="Helvetica"/>
          <w:color w:val="000000"/>
          <w:sz w:val="24"/>
          <w:szCs w:val="24"/>
          <w:lang w:val="en-US"/>
        </w:rPr>
        <w:t>Clin</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Immunol</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Immunopathol</w:t>
      </w:r>
      <w:proofErr w:type="spellEnd"/>
      <w:r w:rsidRPr="00A77889">
        <w:rPr>
          <w:rFonts w:ascii="Helvetica" w:eastAsia="Times New Roman" w:hAnsi="Helvetica" w:cs="Helvetica"/>
          <w:color w:val="000000"/>
          <w:sz w:val="24"/>
          <w:szCs w:val="24"/>
          <w:lang w:val="en-US"/>
        </w:rPr>
        <w:t xml:space="preserve">, 61 (1991) 69 DOI: 10.1016/S0090- -1229(06)80008-5. — 6. </w:t>
      </w:r>
      <w:proofErr w:type="gramStart"/>
      <w:r w:rsidRPr="00A77889">
        <w:rPr>
          <w:rFonts w:ascii="Helvetica" w:eastAsia="Times New Roman" w:hAnsi="Helvetica" w:cs="Helvetica"/>
          <w:color w:val="000000"/>
          <w:sz w:val="24"/>
          <w:szCs w:val="24"/>
          <w:lang w:val="en-US"/>
        </w:rPr>
        <w:t>BARI[</w:t>
      </w:r>
      <w:proofErr w:type="gramEnd"/>
      <w:r w:rsidRPr="00A77889">
        <w:rPr>
          <w:rFonts w:ascii="Helvetica" w:eastAsia="Times New Roman" w:hAnsi="Helvetica" w:cs="Helvetica"/>
          <w:color w:val="000000"/>
          <w:sz w:val="24"/>
          <w:szCs w:val="24"/>
          <w:lang w:val="en-US"/>
        </w:rPr>
        <w:t xml:space="preserve">I]-DRU[KOV, RU^EVI] I, </w:t>
      </w:r>
      <w:proofErr w:type="spellStart"/>
      <w:r w:rsidRPr="00A77889">
        <w:rPr>
          <w:rFonts w:ascii="Helvetica" w:eastAsia="Times New Roman" w:hAnsi="Helvetica" w:cs="Helvetica"/>
          <w:color w:val="000000"/>
          <w:sz w:val="24"/>
          <w:szCs w:val="24"/>
          <w:lang w:val="en-US"/>
        </w:rPr>
        <w:t>Coll</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Antropol</w:t>
      </w:r>
      <w:proofErr w:type="spellEnd"/>
      <w:r w:rsidRPr="00A77889">
        <w:rPr>
          <w:rFonts w:ascii="Helvetica" w:eastAsia="Times New Roman" w:hAnsi="Helvetica" w:cs="Helvetica"/>
          <w:color w:val="000000"/>
          <w:sz w:val="24"/>
          <w:szCs w:val="24"/>
          <w:lang w:val="en-US"/>
        </w:rPr>
        <w:t xml:space="preserve">, 28 (2004) 277. — 7. KATALINI] V, SALAMUNI] I, PA@ANIN S, MULI] R, </w:t>
      </w:r>
      <w:proofErr w:type="gramStart"/>
      <w:r w:rsidRPr="00A77889">
        <w:rPr>
          <w:rFonts w:ascii="Helvetica" w:eastAsia="Times New Roman" w:hAnsi="Helvetica" w:cs="Helvetica"/>
          <w:color w:val="000000"/>
          <w:sz w:val="24"/>
          <w:szCs w:val="24"/>
          <w:lang w:val="en-US"/>
        </w:rPr>
        <w:t>MILI[</w:t>
      </w:r>
      <w:proofErr w:type="gramEnd"/>
      <w:r w:rsidRPr="00A77889">
        <w:rPr>
          <w:rFonts w:ascii="Helvetica" w:eastAsia="Times New Roman" w:hAnsi="Helvetica" w:cs="Helvetica"/>
          <w:color w:val="000000"/>
          <w:sz w:val="24"/>
          <w:szCs w:val="24"/>
          <w:lang w:val="en-US"/>
        </w:rPr>
        <w:t xml:space="preserve">I] M, ROPAC D, </w:t>
      </w:r>
      <w:proofErr w:type="spellStart"/>
      <w:r w:rsidRPr="00A77889">
        <w:rPr>
          <w:rFonts w:ascii="Helvetica" w:eastAsia="Times New Roman" w:hAnsi="Helvetica" w:cs="Helvetica"/>
          <w:color w:val="000000"/>
          <w:sz w:val="24"/>
          <w:szCs w:val="24"/>
          <w:lang w:val="en-US"/>
        </w:rPr>
        <w:t>Coll</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Antropol</w:t>
      </w:r>
      <w:proofErr w:type="spellEnd"/>
      <w:r w:rsidRPr="00A77889">
        <w:rPr>
          <w:rFonts w:ascii="Helvetica" w:eastAsia="Times New Roman" w:hAnsi="Helvetica" w:cs="Helvetica"/>
          <w:color w:val="000000"/>
          <w:sz w:val="24"/>
          <w:szCs w:val="24"/>
          <w:lang w:val="en-US"/>
        </w:rPr>
        <w:t xml:space="preserve">, 31 (2007) 165. — 8. GLASNO- VI] M, </w:t>
      </w:r>
      <w:proofErr w:type="gramStart"/>
      <w:r w:rsidRPr="00A77889">
        <w:rPr>
          <w:rFonts w:ascii="Helvetica" w:eastAsia="Times New Roman" w:hAnsi="Helvetica" w:cs="Helvetica"/>
          <w:color w:val="000000"/>
          <w:sz w:val="24"/>
          <w:szCs w:val="24"/>
          <w:lang w:val="en-US"/>
        </w:rPr>
        <w:t>BO[</w:t>
      </w:r>
      <w:proofErr w:type="gramEnd"/>
      <w:r w:rsidRPr="00A77889">
        <w:rPr>
          <w:rFonts w:ascii="Helvetica" w:eastAsia="Times New Roman" w:hAnsi="Helvetica" w:cs="Helvetica"/>
          <w:color w:val="000000"/>
          <w:sz w:val="24"/>
          <w:szCs w:val="24"/>
          <w:lang w:val="en-US"/>
        </w:rPr>
        <w:t>NJAK I, V^EV A, SOLDO I, KO[UTA M, LENZ B, GLAS-</w:t>
      </w:r>
    </w:p>
    <w:p w14:paraId="559A836B" w14:textId="77777777" w:rsidR="00A77889" w:rsidRPr="00A77889" w:rsidRDefault="00A77889" w:rsidP="00266C36">
      <w:pPr>
        <w:shd w:val="clear" w:color="auto" w:fill="FFFFFF"/>
        <w:spacing w:after="0"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A. </w:t>
      </w:r>
      <w:proofErr w:type="spellStart"/>
      <w:r w:rsidRPr="00A77889">
        <w:rPr>
          <w:rFonts w:ascii="Helvetica" w:eastAsia="Times New Roman" w:hAnsi="Helvetica" w:cs="Helvetica"/>
          <w:color w:val="000000"/>
          <w:sz w:val="24"/>
          <w:szCs w:val="24"/>
          <w:lang w:val="en-US"/>
        </w:rPr>
        <w:t>Ihan</w:t>
      </w:r>
      <w:proofErr w:type="spellEnd"/>
    </w:p>
    <w:p w14:paraId="23B090CA"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gramStart"/>
      <w:r w:rsidRPr="00A77889">
        <w:rPr>
          <w:rFonts w:ascii="Helvetica" w:eastAsia="Times New Roman" w:hAnsi="Helvetica" w:cs="Helvetica"/>
          <w:color w:val="000000"/>
          <w:sz w:val="24"/>
          <w:szCs w:val="24"/>
          <w:lang w:val="en-US"/>
        </w:rPr>
        <w:t>in</w:t>
      </w:r>
      <w:proofErr w:type="gram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defence</w:t>
      </w:r>
      <w:proofErr w:type="spellEnd"/>
      <w:r w:rsidRPr="00A77889">
        <w:rPr>
          <w:rFonts w:ascii="Helvetica" w:eastAsia="Times New Roman" w:hAnsi="Helvetica" w:cs="Helvetica"/>
          <w:color w:val="000000"/>
          <w:sz w:val="24"/>
          <w:szCs w:val="24"/>
          <w:lang w:val="en-US"/>
        </w:rPr>
        <w:t xml:space="preserve"> against infectious agents. However, we as- </w:t>
      </w:r>
      <w:proofErr w:type="spellStart"/>
      <w:r w:rsidRPr="00A77889">
        <w:rPr>
          <w:rFonts w:ascii="Helvetica" w:eastAsia="Times New Roman" w:hAnsi="Helvetica" w:cs="Helvetica"/>
          <w:color w:val="000000"/>
          <w:sz w:val="24"/>
          <w:szCs w:val="24"/>
          <w:lang w:val="en-US"/>
        </w:rPr>
        <w:t>sesed</w:t>
      </w:r>
      <w:proofErr w:type="spellEnd"/>
      <w:r w:rsidRPr="00A77889">
        <w:rPr>
          <w:rFonts w:ascii="Helvetica" w:eastAsia="Times New Roman" w:hAnsi="Helvetica" w:cs="Helvetica"/>
          <w:color w:val="000000"/>
          <w:sz w:val="24"/>
          <w:szCs w:val="24"/>
          <w:lang w:val="en-US"/>
        </w:rPr>
        <w:t xml:space="preserve"> the ability of neutrophils to phagocytize opsonized E. coli was assessed. No inhibitory effects of SN (range 0,1–500 mg/ml) were found in monocytes/PMC </w:t>
      </w:r>
      <w:proofErr w:type="spellStart"/>
      <w:r w:rsidRPr="00A77889">
        <w:rPr>
          <w:rFonts w:ascii="Helvetica" w:eastAsia="Times New Roman" w:hAnsi="Helvetica" w:cs="Helvetica"/>
          <w:color w:val="000000"/>
          <w:sz w:val="24"/>
          <w:szCs w:val="24"/>
          <w:lang w:val="en-US"/>
        </w:rPr>
        <w:t>stimulat</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ing</w:t>
      </w:r>
      <w:proofErr w:type="spellEnd"/>
      <w:r w:rsidRPr="00A77889">
        <w:rPr>
          <w:rFonts w:ascii="Helvetica" w:eastAsia="Times New Roman" w:hAnsi="Helvetica" w:cs="Helvetica"/>
          <w:color w:val="000000"/>
          <w:sz w:val="24"/>
          <w:szCs w:val="24"/>
          <w:lang w:val="en-US"/>
        </w:rPr>
        <w:t xml:space="preserve"> either with PMA or E. coli in vitro. </w:t>
      </w:r>
      <w:r w:rsidRPr="00A77889">
        <w:rPr>
          <w:rFonts w:ascii="Helvetica" w:eastAsia="Times New Roman" w:hAnsi="Helvetica" w:cs="Helvetica"/>
          <w:color w:val="000000"/>
          <w:sz w:val="24"/>
          <w:szCs w:val="24"/>
          <w:lang w:val="en-US"/>
        </w:rPr>
        <w:lastRenderedPageBreak/>
        <w:t xml:space="preserve">On the other hand, SN inhibited PMC oxidative burst only in range 100–500 mg/ml SN, that concentration of SN is probably a lot over the achievable range during therapy. It is therefore probable that SN does not affect neutrophil killing of bacteria while it is capable to act as ROS </w:t>
      </w:r>
      <w:proofErr w:type="spellStart"/>
      <w:r w:rsidRPr="00A77889">
        <w:rPr>
          <w:rFonts w:ascii="Helvetica" w:eastAsia="Times New Roman" w:hAnsi="Helvetica" w:cs="Helvetica"/>
          <w:color w:val="000000"/>
          <w:sz w:val="24"/>
          <w:szCs w:val="24"/>
          <w:lang w:val="en-US"/>
        </w:rPr>
        <w:t>scav</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enger</w:t>
      </w:r>
      <w:proofErr w:type="spellEnd"/>
      <w:r w:rsidRPr="00A77889">
        <w:rPr>
          <w:rFonts w:ascii="Helvetica" w:eastAsia="Times New Roman" w:hAnsi="Helvetica" w:cs="Helvetica"/>
          <w:color w:val="000000"/>
          <w:sz w:val="24"/>
          <w:szCs w:val="24"/>
          <w:lang w:val="en-US"/>
        </w:rPr>
        <w:t xml:space="preserve"> and anti-inflammatory agent in monocytes/mac- rophages3</w:t>
      </w:r>
      <w:proofErr w:type="gramStart"/>
      <w:r w:rsidRPr="00A77889">
        <w:rPr>
          <w:rFonts w:ascii="Helvetica" w:eastAsia="Times New Roman" w:hAnsi="Helvetica" w:cs="Helvetica"/>
          <w:color w:val="000000"/>
          <w:sz w:val="24"/>
          <w:szCs w:val="24"/>
          <w:lang w:val="en-US"/>
        </w:rPr>
        <w:t>,4</w:t>
      </w:r>
      <w:proofErr w:type="gramEnd"/>
      <w:r w:rsidRPr="00A77889">
        <w:rPr>
          <w:rFonts w:ascii="Helvetica" w:eastAsia="Times New Roman" w:hAnsi="Helvetica" w:cs="Helvetica"/>
          <w:color w:val="000000"/>
          <w:sz w:val="24"/>
          <w:szCs w:val="24"/>
          <w:lang w:val="en-US"/>
        </w:rPr>
        <w:t>.</w:t>
      </w:r>
    </w:p>
    <w:p w14:paraId="47AF64F5" w14:textId="77777777" w:rsidR="00A77889" w:rsidRPr="00A77889" w:rsidRDefault="00A77889" w:rsidP="00266C36">
      <w:pPr>
        <w:shd w:val="clear" w:color="auto" w:fill="FFFFFF"/>
        <w:spacing w:after="0"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NOVI]-HORVATI] E, SOLDO-BUTKOVI] S, </w:t>
      </w:r>
      <w:proofErr w:type="gramStart"/>
      <w:r w:rsidRPr="00A77889">
        <w:rPr>
          <w:rFonts w:ascii="Helvetica" w:eastAsia="Times New Roman" w:hAnsi="Helvetica" w:cs="Helvetica"/>
          <w:color w:val="000000"/>
          <w:sz w:val="24"/>
          <w:szCs w:val="24"/>
          <w:lang w:val="en-US"/>
        </w:rPr>
        <w:t>MI]UNOVI</w:t>
      </w:r>
      <w:proofErr w:type="gramEnd"/>
      <w:r w:rsidRPr="00A77889">
        <w:rPr>
          <w:rFonts w:ascii="Helvetica" w:eastAsia="Times New Roman" w:hAnsi="Helvetica" w:cs="Helvetica"/>
          <w:color w:val="000000"/>
          <w:sz w:val="24"/>
          <w:szCs w:val="24"/>
          <w:lang w:val="en-US"/>
        </w:rPr>
        <w:t xml:space="preserve">] N, </w:t>
      </w:r>
      <w:proofErr w:type="spellStart"/>
      <w:r w:rsidRPr="00A77889">
        <w:rPr>
          <w:rFonts w:ascii="Helvetica" w:eastAsia="Times New Roman" w:hAnsi="Helvetica" w:cs="Helvetica"/>
          <w:color w:val="000000"/>
          <w:sz w:val="24"/>
          <w:szCs w:val="24"/>
          <w:lang w:val="en-US"/>
        </w:rPr>
        <w:t>Coll</w:t>
      </w:r>
      <w:proofErr w:type="spellEnd"/>
      <w:r w:rsidRPr="00A77889">
        <w:rPr>
          <w:rFonts w:ascii="Helvetica" w:eastAsia="Times New Roman" w:hAnsi="Helvetica" w:cs="Helvetica"/>
          <w:color w:val="000000"/>
          <w:sz w:val="24"/>
          <w:szCs w:val="24"/>
          <w:lang w:val="en-US"/>
        </w:rPr>
        <w:t xml:space="preserve"> An- </w:t>
      </w:r>
      <w:proofErr w:type="spellStart"/>
      <w:r w:rsidRPr="00A77889">
        <w:rPr>
          <w:rFonts w:ascii="Helvetica" w:eastAsia="Times New Roman" w:hAnsi="Helvetica" w:cs="Helvetica"/>
          <w:color w:val="000000"/>
          <w:sz w:val="24"/>
          <w:szCs w:val="24"/>
          <w:lang w:val="en-US"/>
        </w:rPr>
        <w:t>tropol</w:t>
      </w:r>
      <w:proofErr w:type="spellEnd"/>
      <w:r w:rsidRPr="00A77889">
        <w:rPr>
          <w:rFonts w:ascii="Helvetica" w:eastAsia="Times New Roman" w:hAnsi="Helvetica" w:cs="Helvetica"/>
          <w:color w:val="000000"/>
          <w:sz w:val="24"/>
          <w:szCs w:val="24"/>
          <w:lang w:val="en-US"/>
        </w:rPr>
        <w:t xml:space="preserve">, 31 (2007) 173. — 9. NOVOGRODSKY A, VANICHKIN A, PATYA M, GAZIT A, OSHEROV N, LEVITZKI A, Science, 264 (1994) 1319. DOI: 10.1126/science.8191285. — 10. TATEDA K, MATSUMOTO T, MIYAZA- KI S AND YAMAGUCHI K, Infect </w:t>
      </w:r>
      <w:proofErr w:type="spellStart"/>
      <w:r w:rsidRPr="00A77889">
        <w:rPr>
          <w:rFonts w:ascii="Helvetica" w:eastAsia="Times New Roman" w:hAnsi="Helvetica" w:cs="Helvetica"/>
          <w:color w:val="000000"/>
          <w:sz w:val="24"/>
          <w:szCs w:val="24"/>
          <w:lang w:val="en-US"/>
        </w:rPr>
        <w:t>Immunol</w:t>
      </w:r>
      <w:proofErr w:type="spellEnd"/>
      <w:r w:rsidRPr="00A77889">
        <w:rPr>
          <w:rFonts w:ascii="Helvetica" w:eastAsia="Times New Roman" w:hAnsi="Helvetica" w:cs="Helvetica"/>
          <w:color w:val="000000"/>
          <w:sz w:val="24"/>
          <w:szCs w:val="24"/>
          <w:lang w:val="en-US"/>
        </w:rPr>
        <w:t xml:space="preserve">, 64 (1996) 769. DOI: 10.1007/ BF02355195. — 11. PRASHANT RM, SHIRSHENDU DG, SNEHA R, RAJANI G, MANGE RY, </w:t>
      </w:r>
      <w:proofErr w:type="spellStart"/>
      <w:r w:rsidRPr="00A77889">
        <w:rPr>
          <w:rFonts w:ascii="Helvetica" w:eastAsia="Times New Roman" w:hAnsi="Helvetica" w:cs="Helvetica"/>
          <w:color w:val="000000"/>
          <w:sz w:val="24"/>
          <w:szCs w:val="24"/>
          <w:lang w:val="en-US"/>
        </w:rPr>
        <w:t>Exp</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Opin</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Therap</w:t>
      </w:r>
      <w:proofErr w:type="spellEnd"/>
      <w:r w:rsidRPr="00A77889">
        <w:rPr>
          <w:rFonts w:ascii="Helvetica" w:eastAsia="Times New Roman" w:hAnsi="Helvetica" w:cs="Helvetica"/>
          <w:color w:val="000000"/>
          <w:sz w:val="24"/>
          <w:szCs w:val="24"/>
          <w:lang w:val="en-US"/>
        </w:rPr>
        <w:t xml:space="preserve"> Pat, 20 (2010) 31. — 12. </w:t>
      </w:r>
      <w:proofErr w:type="gramStart"/>
      <w:r w:rsidRPr="00A77889">
        <w:rPr>
          <w:rFonts w:ascii="Helvetica" w:eastAsia="Times New Roman" w:hAnsi="Helvetica" w:cs="Helvetica"/>
          <w:color w:val="000000"/>
          <w:sz w:val="24"/>
          <w:szCs w:val="24"/>
          <w:lang w:val="en-US"/>
        </w:rPr>
        <w:t xml:space="preserve">ES- POSITO E, CUZZOCREA S, </w:t>
      </w:r>
      <w:proofErr w:type="spellStart"/>
      <w:r w:rsidRPr="00A77889">
        <w:rPr>
          <w:rFonts w:ascii="Helvetica" w:eastAsia="Times New Roman" w:hAnsi="Helvetica" w:cs="Helvetica"/>
          <w:color w:val="000000"/>
          <w:sz w:val="24"/>
          <w:szCs w:val="24"/>
          <w:lang w:val="en-US"/>
        </w:rPr>
        <w:t>Curr</w:t>
      </w:r>
      <w:proofErr w:type="spellEnd"/>
      <w:r w:rsidRPr="00A77889">
        <w:rPr>
          <w:rFonts w:ascii="Helvetica" w:eastAsia="Times New Roman" w:hAnsi="Helvetica" w:cs="Helvetica"/>
          <w:color w:val="000000"/>
          <w:sz w:val="24"/>
          <w:szCs w:val="24"/>
          <w:lang w:val="en-US"/>
        </w:rPr>
        <w:t xml:space="preserve"> Med </w:t>
      </w:r>
      <w:proofErr w:type="spellStart"/>
      <w:r w:rsidRPr="00A77889">
        <w:rPr>
          <w:rFonts w:ascii="Helvetica" w:eastAsia="Times New Roman" w:hAnsi="Helvetica" w:cs="Helvetica"/>
          <w:color w:val="000000"/>
          <w:sz w:val="24"/>
          <w:szCs w:val="24"/>
          <w:lang w:val="en-US"/>
        </w:rPr>
        <w:t>Chem</w:t>
      </w:r>
      <w:proofErr w:type="spellEnd"/>
      <w:r w:rsidRPr="00A77889">
        <w:rPr>
          <w:rFonts w:ascii="Helvetica" w:eastAsia="Times New Roman" w:hAnsi="Helvetica" w:cs="Helvetica"/>
          <w:color w:val="000000"/>
          <w:sz w:val="24"/>
          <w:szCs w:val="24"/>
          <w:lang w:val="en-US"/>
        </w:rPr>
        <w:t>, 16 (2009) 3152.</w:t>
      </w:r>
      <w:proofErr w:type="gramEnd"/>
      <w:r w:rsidRPr="00A77889">
        <w:rPr>
          <w:rFonts w:ascii="Helvetica" w:eastAsia="Times New Roman" w:hAnsi="Helvetica" w:cs="Helvetica"/>
          <w:color w:val="000000"/>
          <w:sz w:val="24"/>
          <w:szCs w:val="24"/>
          <w:lang w:val="en-US"/>
        </w:rPr>
        <w:t xml:space="preserve"> — 13. ANATOL PANASIUK, JOLANTA WYSOCKA, ELZBIETA MACIOR- KOWSKA, BOZENA PANASIUK, DANUTA PROKOPOWICZ, JANUSZ ZAK, KAROL RADOMSKI, World J </w:t>
      </w:r>
      <w:proofErr w:type="spellStart"/>
      <w:r w:rsidRPr="00A77889">
        <w:rPr>
          <w:rFonts w:ascii="Helvetica" w:eastAsia="Times New Roman" w:hAnsi="Helvetica" w:cs="Helvetica"/>
          <w:color w:val="000000"/>
          <w:sz w:val="24"/>
          <w:szCs w:val="24"/>
          <w:lang w:val="en-US"/>
        </w:rPr>
        <w:t>Gastroenterol</w:t>
      </w:r>
      <w:proofErr w:type="spellEnd"/>
      <w:r w:rsidRPr="00A77889">
        <w:rPr>
          <w:rFonts w:ascii="Helvetica" w:eastAsia="Times New Roman" w:hAnsi="Helvetica" w:cs="Helvetica"/>
          <w:color w:val="000000"/>
          <w:sz w:val="24"/>
          <w:szCs w:val="24"/>
          <w:lang w:val="en-US"/>
        </w:rPr>
        <w:t xml:space="preserve">, 11 (2005) 7661. — 14. </w:t>
      </w:r>
      <w:proofErr w:type="gramStart"/>
      <w:r w:rsidRPr="00A77889">
        <w:rPr>
          <w:rFonts w:ascii="Helvetica" w:eastAsia="Times New Roman" w:hAnsi="Helvetica" w:cs="Helvetica"/>
          <w:color w:val="000000"/>
          <w:sz w:val="24"/>
          <w:szCs w:val="24"/>
          <w:lang w:val="en-US"/>
        </w:rPr>
        <w:t xml:space="preserve">LAMOTHE B, CAMPOS AD, WEBSTER WK, GOPINATHAN A, HUR L, DARNAY BG, J </w:t>
      </w:r>
      <w:proofErr w:type="spellStart"/>
      <w:r w:rsidRPr="00A77889">
        <w:rPr>
          <w:rFonts w:ascii="Helvetica" w:eastAsia="Times New Roman" w:hAnsi="Helvetica" w:cs="Helvetica"/>
          <w:color w:val="000000"/>
          <w:sz w:val="24"/>
          <w:szCs w:val="24"/>
          <w:lang w:val="en-US"/>
        </w:rPr>
        <w:t>Biol</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Chem</w:t>
      </w:r>
      <w:proofErr w:type="spellEnd"/>
      <w:r w:rsidRPr="00A77889">
        <w:rPr>
          <w:rFonts w:ascii="Helvetica" w:eastAsia="Times New Roman" w:hAnsi="Helvetica" w:cs="Helvetica"/>
          <w:color w:val="000000"/>
          <w:sz w:val="24"/>
          <w:szCs w:val="24"/>
          <w:lang w:val="en-US"/>
        </w:rPr>
        <w:t>, 283 (2008) 24871.</w:t>
      </w:r>
      <w:proofErr w:type="gramEnd"/>
      <w:r w:rsidRPr="00A77889">
        <w:rPr>
          <w:rFonts w:ascii="Helvetica" w:eastAsia="Times New Roman" w:hAnsi="Helvetica" w:cs="Helvetica"/>
          <w:color w:val="000000"/>
          <w:sz w:val="24"/>
          <w:szCs w:val="24"/>
          <w:lang w:val="en-US"/>
        </w:rPr>
        <w:t xml:space="preserve"> DOI: 10.1074/</w:t>
      </w:r>
      <w:proofErr w:type="spellStart"/>
      <w:r w:rsidRPr="00A77889">
        <w:rPr>
          <w:rFonts w:ascii="Helvetica" w:eastAsia="Times New Roman" w:hAnsi="Helvetica" w:cs="Helvetica"/>
          <w:color w:val="000000"/>
          <w:sz w:val="24"/>
          <w:szCs w:val="24"/>
          <w:lang w:val="en-US"/>
        </w:rPr>
        <w:t>jbc</w:t>
      </w:r>
      <w:proofErr w:type="spellEnd"/>
      <w:r w:rsidRPr="00A77889">
        <w:rPr>
          <w:rFonts w:ascii="Helvetica" w:eastAsia="Times New Roman" w:hAnsi="Helvetica" w:cs="Helvetica"/>
          <w:color w:val="000000"/>
          <w:sz w:val="24"/>
          <w:szCs w:val="24"/>
          <w:lang w:val="en-US"/>
        </w:rPr>
        <w:t>. M802749200.</w:t>
      </w:r>
    </w:p>
    <w:p w14:paraId="2EC0E119"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University of Ljubljana, School of Medicine,</w:t>
      </w:r>
    </w:p>
    <w:p w14:paraId="38884A9C"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Institute for Microbiology and Immunology, </w:t>
      </w:r>
      <w:proofErr w:type="spellStart"/>
      <w:proofErr w:type="gramStart"/>
      <w:r w:rsidRPr="00A77889">
        <w:rPr>
          <w:rFonts w:ascii="Helvetica" w:eastAsia="Times New Roman" w:hAnsi="Helvetica" w:cs="Helvetica"/>
          <w:color w:val="000000"/>
          <w:sz w:val="24"/>
          <w:szCs w:val="24"/>
          <w:lang w:val="en-US"/>
        </w:rPr>
        <w:t>Zalo</w:t>
      </w:r>
      <w:proofErr w:type="spellEnd"/>
      <w:r w:rsidRPr="00A77889">
        <w:rPr>
          <w:rFonts w:ascii="Helvetica" w:eastAsia="Times New Roman" w:hAnsi="Helvetica" w:cs="Helvetica"/>
          <w:color w:val="000000"/>
          <w:sz w:val="24"/>
          <w:szCs w:val="24"/>
          <w:lang w:val="en-US"/>
        </w:rPr>
        <w:t>{</w:t>
      </w:r>
      <w:proofErr w:type="spellStart"/>
      <w:proofErr w:type="gramEnd"/>
      <w:r w:rsidRPr="00A77889">
        <w:rPr>
          <w:rFonts w:ascii="Helvetica" w:eastAsia="Times New Roman" w:hAnsi="Helvetica" w:cs="Helvetica"/>
          <w:color w:val="000000"/>
          <w:sz w:val="24"/>
          <w:szCs w:val="24"/>
          <w:lang w:val="en-US"/>
        </w:rPr>
        <w:t>ka</w:t>
      </w:r>
      <w:proofErr w:type="spellEnd"/>
      <w:r w:rsidRPr="00A77889">
        <w:rPr>
          <w:rFonts w:ascii="Helvetica" w:eastAsia="Times New Roman" w:hAnsi="Helvetica" w:cs="Helvetica"/>
          <w:color w:val="000000"/>
          <w:sz w:val="24"/>
          <w:szCs w:val="24"/>
          <w:lang w:val="en-US"/>
        </w:rPr>
        <w:t xml:space="preserve"> 4, 1000 Ljubljana, Slovenia</w:t>
      </w:r>
      <w:r w:rsidRPr="00A77889">
        <w:rPr>
          <w:rFonts w:ascii="Helvetica" w:eastAsia="Times New Roman" w:hAnsi="Helvetica" w:cs="Helvetica"/>
          <w:color w:val="000000"/>
          <w:sz w:val="24"/>
          <w:szCs w:val="24"/>
          <w:lang w:val="en-US"/>
        </w:rPr>
        <w:br/>
        <w:t>e-mail: alojz.ihan@mf.uni-lj.si</w:t>
      </w:r>
    </w:p>
    <w:p w14:paraId="5FA303EF"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TETRAHIDROFTALAZINSKI DERIVAT »NATRIJ NUKLEINAT« ISPOLJAVA PROTUUPALNO DJELOVANJE KROZ INHIBICIJU OKSIDATIVNE AKTIVNOSTI HUMANIH MONOCITA</w:t>
      </w:r>
    </w:p>
    <w:p w14:paraId="0BDAC9AF"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rPr>
      </w:pPr>
      <w:r w:rsidRPr="00A77889">
        <w:rPr>
          <w:rFonts w:ascii="Helvetica" w:eastAsia="Times New Roman" w:hAnsi="Helvetica" w:cs="Helvetica"/>
          <w:color w:val="000000"/>
          <w:sz w:val="24"/>
          <w:szCs w:val="24"/>
        </w:rPr>
        <w:t>SA@ETAK</w:t>
      </w:r>
    </w:p>
    <w:p w14:paraId="6377FA97" w14:textId="77777777" w:rsidR="00A77889" w:rsidRPr="00A77889" w:rsidRDefault="00A77889" w:rsidP="00266C36">
      <w:pPr>
        <w:shd w:val="clear" w:color="auto" w:fill="FFFFFF"/>
        <w:spacing w:after="0"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rPr>
        <w:t>Opisali</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smo</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kori</w:t>
      </w:r>
      <w:proofErr w:type="spellEnd"/>
      <w:r w:rsidRPr="00A77889">
        <w:rPr>
          <w:rFonts w:ascii="Helvetica" w:eastAsia="Times New Roman" w:hAnsi="Helvetica" w:cs="Helvetica"/>
          <w:color w:val="000000"/>
          <w:sz w:val="24"/>
          <w:szCs w:val="24"/>
        </w:rPr>
        <w:t>{</w:t>
      </w:r>
      <w:proofErr w:type="spellStart"/>
      <w:r w:rsidRPr="00A77889">
        <w:rPr>
          <w:rFonts w:ascii="Helvetica" w:eastAsia="Times New Roman" w:hAnsi="Helvetica" w:cs="Helvetica"/>
          <w:color w:val="000000"/>
          <w:sz w:val="24"/>
          <w:szCs w:val="24"/>
        </w:rPr>
        <w:t>tenje</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nove</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kemijske</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tvari</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Natrij</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nukleinata</w:t>
      </w:r>
      <w:proofErr w:type="spellEnd"/>
      <w:r w:rsidRPr="00A77889">
        <w:rPr>
          <w:rFonts w:ascii="Helvetica" w:eastAsia="Times New Roman" w:hAnsi="Helvetica" w:cs="Helvetica"/>
          <w:color w:val="000000"/>
          <w:sz w:val="24"/>
          <w:szCs w:val="24"/>
        </w:rPr>
        <w:t xml:space="preserve"> (SN) </w:t>
      </w:r>
      <w:proofErr w:type="spellStart"/>
      <w:r w:rsidRPr="00A77889">
        <w:rPr>
          <w:rFonts w:ascii="Helvetica" w:eastAsia="Times New Roman" w:hAnsi="Helvetica" w:cs="Helvetica"/>
          <w:color w:val="000000"/>
          <w:sz w:val="24"/>
          <w:szCs w:val="24"/>
        </w:rPr>
        <w:t>kao</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imunomodulatorne</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tvari</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koja</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pokazuje</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protu</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upalna</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svojstva</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Natrij</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nucleinat</w:t>
      </w:r>
      <w:proofErr w:type="spellEnd"/>
      <w:r w:rsidRPr="00A77889">
        <w:rPr>
          <w:rFonts w:ascii="Helvetica" w:eastAsia="Times New Roman" w:hAnsi="Helvetica" w:cs="Helvetica"/>
          <w:color w:val="000000"/>
          <w:sz w:val="24"/>
          <w:szCs w:val="24"/>
        </w:rPr>
        <w:t xml:space="preserve"> (SN) </w:t>
      </w:r>
      <w:proofErr w:type="spellStart"/>
      <w:r w:rsidRPr="00A77889">
        <w:rPr>
          <w:rFonts w:ascii="Helvetica" w:eastAsia="Times New Roman" w:hAnsi="Helvetica" w:cs="Helvetica"/>
          <w:color w:val="000000"/>
          <w:sz w:val="24"/>
          <w:szCs w:val="24"/>
        </w:rPr>
        <w:t>registriran</w:t>
      </w:r>
      <w:proofErr w:type="spellEnd"/>
      <w:r w:rsidRPr="00A77889">
        <w:rPr>
          <w:rFonts w:ascii="Helvetica" w:eastAsia="Times New Roman" w:hAnsi="Helvetica" w:cs="Helvetica"/>
          <w:color w:val="000000"/>
          <w:sz w:val="24"/>
          <w:szCs w:val="24"/>
        </w:rPr>
        <w:t xml:space="preserve"> u </w:t>
      </w:r>
      <w:proofErr w:type="spellStart"/>
      <w:r w:rsidRPr="00A77889">
        <w:rPr>
          <w:rFonts w:ascii="Helvetica" w:eastAsia="Times New Roman" w:hAnsi="Helvetica" w:cs="Helvetica"/>
          <w:color w:val="000000"/>
          <w:sz w:val="24"/>
          <w:szCs w:val="24"/>
        </w:rPr>
        <w:t>Ruskoj</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Federaciji</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kao</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Tamerit</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je</w:t>
      </w:r>
      <w:proofErr w:type="spellEnd"/>
      <w:r w:rsidRPr="00A77889">
        <w:rPr>
          <w:rFonts w:ascii="Helvetica" w:eastAsia="Times New Roman" w:hAnsi="Helvetica" w:cs="Helvetica"/>
          <w:color w:val="000000"/>
          <w:sz w:val="24"/>
          <w:szCs w:val="24"/>
        </w:rPr>
        <w:t xml:space="preserve"> 2-amino-1,2,3,4-tetrahidroftala- zin-1,4-dion </w:t>
      </w:r>
      <w:proofErr w:type="spellStart"/>
      <w:r w:rsidRPr="00A77889">
        <w:rPr>
          <w:rFonts w:ascii="Helvetica" w:eastAsia="Times New Roman" w:hAnsi="Helvetica" w:cs="Helvetica"/>
          <w:color w:val="000000"/>
          <w:sz w:val="24"/>
          <w:szCs w:val="24"/>
        </w:rPr>
        <w:t>dihidrat</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natrijeve</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soli</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derivat</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poznate</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kemijske</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tvari</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luminol</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Da</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bi</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shvatiti</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mehanizme</w:t>
      </w:r>
      <w:proofErr w:type="spellEnd"/>
      <w:r w:rsidRPr="00A77889">
        <w:rPr>
          <w:rFonts w:ascii="Helvetica" w:eastAsia="Times New Roman" w:hAnsi="Helvetica" w:cs="Helvetica"/>
          <w:color w:val="000000"/>
          <w:sz w:val="24"/>
          <w:szCs w:val="24"/>
        </w:rPr>
        <w:t xml:space="preserve"> SN </w:t>
      </w:r>
      <w:proofErr w:type="spellStart"/>
      <w:r w:rsidRPr="00A77889">
        <w:rPr>
          <w:rFonts w:ascii="Helvetica" w:eastAsia="Times New Roman" w:hAnsi="Helvetica" w:cs="Helvetica"/>
          <w:color w:val="000000"/>
          <w:sz w:val="24"/>
          <w:szCs w:val="24"/>
        </w:rPr>
        <w:t>imunomodu</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latorne</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aktivnosti</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ispitali</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smo</w:t>
      </w:r>
      <w:proofErr w:type="spellEnd"/>
      <w:r w:rsidRPr="00A77889">
        <w:rPr>
          <w:rFonts w:ascii="Helvetica" w:eastAsia="Times New Roman" w:hAnsi="Helvetica" w:cs="Helvetica"/>
          <w:color w:val="000000"/>
          <w:sz w:val="24"/>
          <w:szCs w:val="24"/>
        </w:rPr>
        <w:t xml:space="preserve"> SN </w:t>
      </w:r>
      <w:proofErr w:type="spellStart"/>
      <w:r w:rsidRPr="00A77889">
        <w:rPr>
          <w:rFonts w:ascii="Helvetica" w:eastAsia="Times New Roman" w:hAnsi="Helvetica" w:cs="Helvetica"/>
          <w:color w:val="000000"/>
          <w:sz w:val="24"/>
          <w:szCs w:val="24"/>
        </w:rPr>
        <w:t>modulaciju</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naglog</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oksidativnog</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odgovora</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monocita</w:t>
      </w:r>
      <w:proofErr w:type="spellEnd"/>
      <w:r w:rsidRPr="00A77889">
        <w:rPr>
          <w:rFonts w:ascii="Helvetica" w:eastAsia="Times New Roman" w:hAnsi="Helvetica" w:cs="Helvetica"/>
          <w:color w:val="000000"/>
          <w:sz w:val="24"/>
          <w:szCs w:val="24"/>
        </w:rPr>
        <w:t xml:space="preserve"> i </w:t>
      </w:r>
      <w:proofErr w:type="spellStart"/>
      <w:r w:rsidRPr="00A77889">
        <w:rPr>
          <w:rFonts w:ascii="Helvetica" w:eastAsia="Times New Roman" w:hAnsi="Helvetica" w:cs="Helvetica"/>
          <w:color w:val="000000"/>
          <w:sz w:val="24"/>
          <w:szCs w:val="24"/>
        </w:rPr>
        <w:t>polimorfonuklearnih</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stanica</w:t>
      </w:r>
      <w:proofErr w:type="spellEnd"/>
      <w:r w:rsidRPr="00A77889">
        <w:rPr>
          <w:rFonts w:ascii="Helvetica" w:eastAsia="Times New Roman" w:hAnsi="Helvetica" w:cs="Helvetica"/>
          <w:color w:val="000000"/>
          <w:sz w:val="24"/>
          <w:szCs w:val="24"/>
        </w:rPr>
        <w:t xml:space="preserve"> (PMC) </w:t>
      </w:r>
      <w:proofErr w:type="spellStart"/>
      <w:r w:rsidRPr="00A77889">
        <w:rPr>
          <w:rFonts w:ascii="Helvetica" w:eastAsia="Times New Roman" w:hAnsi="Helvetica" w:cs="Helvetica"/>
          <w:color w:val="000000"/>
          <w:sz w:val="24"/>
          <w:szCs w:val="24"/>
        </w:rPr>
        <w:t>cijele</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ljudske</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krvi</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stimuliranih</w:t>
      </w:r>
      <w:proofErr w:type="spellEnd"/>
      <w:r w:rsidRPr="00A77889">
        <w:rPr>
          <w:rFonts w:ascii="Helvetica" w:eastAsia="Times New Roman" w:hAnsi="Helvetica" w:cs="Helvetica"/>
          <w:color w:val="000000"/>
          <w:sz w:val="24"/>
          <w:szCs w:val="24"/>
        </w:rPr>
        <w:t xml:space="preserve"> s forbol-12-miristat-13-acetatom (PMA) </w:t>
      </w:r>
      <w:proofErr w:type="spellStart"/>
      <w:r w:rsidRPr="00A77889">
        <w:rPr>
          <w:rFonts w:ascii="Helvetica" w:eastAsia="Times New Roman" w:hAnsi="Helvetica" w:cs="Helvetica"/>
          <w:color w:val="000000"/>
          <w:sz w:val="24"/>
          <w:szCs w:val="24"/>
        </w:rPr>
        <w:t>ili</w:t>
      </w:r>
      <w:proofErr w:type="spellEnd"/>
      <w:r w:rsidRPr="00A77889">
        <w:rPr>
          <w:rFonts w:ascii="Helvetica" w:eastAsia="Times New Roman" w:hAnsi="Helvetica" w:cs="Helvetica"/>
          <w:color w:val="000000"/>
          <w:sz w:val="24"/>
          <w:szCs w:val="24"/>
        </w:rPr>
        <w:t xml:space="preserve"> E. </w:t>
      </w:r>
      <w:proofErr w:type="spellStart"/>
      <w:r w:rsidRPr="00A77889">
        <w:rPr>
          <w:rFonts w:ascii="Helvetica" w:eastAsia="Times New Roman" w:hAnsi="Helvetica" w:cs="Helvetica"/>
          <w:color w:val="000000"/>
          <w:sz w:val="24"/>
          <w:szCs w:val="24"/>
        </w:rPr>
        <w:t>coli</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suspenzijom</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in</w:t>
      </w:r>
      <w:proofErr w:type="spellEnd"/>
      <w:r w:rsidRPr="00A77889">
        <w:rPr>
          <w:rFonts w:ascii="Helvetica" w:eastAsia="Times New Roman" w:hAnsi="Helvetica" w:cs="Helvetica"/>
          <w:color w:val="000000"/>
          <w:sz w:val="24"/>
          <w:szCs w:val="24"/>
        </w:rPr>
        <w:t xml:space="preserve"> </w:t>
      </w:r>
      <w:proofErr w:type="spellStart"/>
      <w:r w:rsidRPr="00A77889">
        <w:rPr>
          <w:rFonts w:ascii="Helvetica" w:eastAsia="Times New Roman" w:hAnsi="Helvetica" w:cs="Helvetica"/>
          <w:color w:val="000000"/>
          <w:sz w:val="24"/>
          <w:szCs w:val="24"/>
        </w:rPr>
        <w:t>vitro</w:t>
      </w:r>
      <w:proofErr w:type="spellEnd"/>
      <w:r w:rsidRPr="00A77889">
        <w:rPr>
          <w:rFonts w:ascii="Helvetica" w:eastAsia="Times New Roman" w:hAnsi="Helvetica" w:cs="Helvetica"/>
          <w:color w:val="000000"/>
          <w:sz w:val="24"/>
          <w:szCs w:val="24"/>
        </w:rPr>
        <w:t xml:space="preserve">. </w:t>
      </w:r>
      <w:r w:rsidRPr="00A77889">
        <w:rPr>
          <w:rFonts w:ascii="Helvetica" w:eastAsia="Times New Roman" w:hAnsi="Helvetica" w:cs="Helvetica"/>
          <w:color w:val="000000"/>
          <w:sz w:val="24"/>
          <w:szCs w:val="24"/>
          <w:lang w:val="en-US"/>
        </w:rPr>
        <w:t xml:space="preserve">SN </w:t>
      </w:r>
      <w:proofErr w:type="spellStart"/>
      <w:r w:rsidRPr="00A77889">
        <w:rPr>
          <w:rFonts w:ascii="Helvetica" w:eastAsia="Times New Roman" w:hAnsi="Helvetica" w:cs="Helvetica"/>
          <w:color w:val="000000"/>
          <w:sz w:val="24"/>
          <w:szCs w:val="24"/>
          <w:lang w:val="en-US"/>
        </w:rPr>
        <w:t>nije</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sprije~</w:t>
      </w:r>
      <w:proofErr w:type="gramStart"/>
      <w:r w:rsidRPr="00A77889">
        <w:rPr>
          <w:rFonts w:ascii="Helvetica" w:eastAsia="Times New Roman" w:hAnsi="Helvetica" w:cs="Helvetica"/>
          <w:color w:val="000000"/>
          <w:sz w:val="24"/>
          <w:szCs w:val="24"/>
          <w:lang w:val="en-US"/>
        </w:rPr>
        <w:t>io</w:t>
      </w:r>
      <w:proofErr w:type="spellEnd"/>
      <w:proofErr w:type="gram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udio</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neutrofila</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i</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monocita</w:t>
      </w:r>
      <w:proofErr w:type="spellEnd"/>
      <w:r w:rsidRPr="00A77889">
        <w:rPr>
          <w:rFonts w:ascii="Helvetica" w:eastAsia="Times New Roman" w:hAnsi="Helvetica" w:cs="Helvetica"/>
          <w:color w:val="000000"/>
          <w:sz w:val="24"/>
          <w:szCs w:val="24"/>
          <w:lang w:val="en-US"/>
        </w:rPr>
        <w:t xml:space="preserve"> u </w:t>
      </w:r>
      <w:proofErr w:type="spellStart"/>
      <w:r w:rsidRPr="00A77889">
        <w:rPr>
          <w:rFonts w:ascii="Helvetica" w:eastAsia="Times New Roman" w:hAnsi="Helvetica" w:cs="Helvetica"/>
          <w:color w:val="000000"/>
          <w:sz w:val="24"/>
          <w:szCs w:val="24"/>
          <w:lang w:val="en-US"/>
        </w:rPr>
        <w:t>fagocitiranju</w:t>
      </w:r>
      <w:proofErr w:type="spellEnd"/>
      <w:r w:rsidRPr="00A77889">
        <w:rPr>
          <w:rFonts w:ascii="Helvetica" w:eastAsia="Times New Roman" w:hAnsi="Helvetica" w:cs="Helvetica"/>
          <w:color w:val="000000"/>
          <w:sz w:val="24"/>
          <w:szCs w:val="24"/>
          <w:lang w:val="en-US"/>
        </w:rPr>
        <w:t xml:space="preserve"> E. coli. </w:t>
      </w:r>
      <w:proofErr w:type="spellStart"/>
      <w:r w:rsidRPr="00A77889">
        <w:rPr>
          <w:rFonts w:ascii="Helvetica" w:eastAsia="Times New Roman" w:hAnsi="Helvetica" w:cs="Helvetica"/>
          <w:color w:val="000000"/>
          <w:sz w:val="24"/>
          <w:szCs w:val="24"/>
          <w:lang w:val="en-US"/>
        </w:rPr>
        <w:t>Nagli</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oksidativni</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odgovori</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monocita</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stimuliranih</w:t>
      </w:r>
      <w:proofErr w:type="spellEnd"/>
      <w:r w:rsidRPr="00A77889">
        <w:rPr>
          <w:rFonts w:ascii="Helvetica" w:eastAsia="Times New Roman" w:hAnsi="Helvetica" w:cs="Helvetica"/>
          <w:color w:val="000000"/>
          <w:sz w:val="24"/>
          <w:szCs w:val="24"/>
          <w:lang w:val="en-US"/>
        </w:rPr>
        <w:t xml:space="preserve"> s PMA </w:t>
      </w:r>
      <w:proofErr w:type="spellStart"/>
      <w:r w:rsidRPr="00A77889">
        <w:rPr>
          <w:rFonts w:ascii="Helvetica" w:eastAsia="Times New Roman" w:hAnsi="Helvetica" w:cs="Helvetica"/>
          <w:color w:val="000000"/>
          <w:sz w:val="24"/>
          <w:szCs w:val="24"/>
          <w:lang w:val="en-US"/>
        </w:rPr>
        <w:t>sna`no</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su</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inhibirani</w:t>
      </w:r>
      <w:proofErr w:type="spellEnd"/>
      <w:r w:rsidRPr="00A77889">
        <w:rPr>
          <w:rFonts w:ascii="Helvetica" w:eastAsia="Times New Roman" w:hAnsi="Helvetica" w:cs="Helvetica"/>
          <w:color w:val="000000"/>
          <w:sz w:val="24"/>
          <w:szCs w:val="24"/>
          <w:lang w:val="en-US"/>
        </w:rPr>
        <w:t xml:space="preserve"> </w:t>
      </w:r>
      <w:proofErr w:type="spellStart"/>
      <w:proofErr w:type="gramStart"/>
      <w:r w:rsidRPr="00A77889">
        <w:rPr>
          <w:rFonts w:ascii="Helvetica" w:eastAsia="Times New Roman" w:hAnsi="Helvetica" w:cs="Helvetica"/>
          <w:color w:val="000000"/>
          <w:sz w:val="24"/>
          <w:szCs w:val="24"/>
          <w:lang w:val="en-US"/>
        </w:rPr>
        <w:t>sa</w:t>
      </w:r>
      <w:proofErr w:type="spellEnd"/>
      <w:proofErr w:type="gramEnd"/>
      <w:r w:rsidRPr="00A77889">
        <w:rPr>
          <w:rFonts w:ascii="Helvetica" w:eastAsia="Times New Roman" w:hAnsi="Helvetica" w:cs="Helvetica"/>
          <w:color w:val="000000"/>
          <w:sz w:val="24"/>
          <w:szCs w:val="24"/>
          <w:lang w:val="en-US"/>
        </w:rPr>
        <w:t xml:space="preserve"> SN u </w:t>
      </w:r>
      <w:proofErr w:type="spellStart"/>
      <w:r w:rsidRPr="00A77889">
        <w:rPr>
          <w:rFonts w:ascii="Helvetica" w:eastAsia="Times New Roman" w:hAnsi="Helvetica" w:cs="Helvetica"/>
          <w:color w:val="000000"/>
          <w:sz w:val="24"/>
          <w:szCs w:val="24"/>
          <w:lang w:val="en-US"/>
        </w:rPr>
        <w:t>rasponu</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koncentracija</w:t>
      </w:r>
      <w:proofErr w:type="spellEnd"/>
      <w:r w:rsidRPr="00A77889">
        <w:rPr>
          <w:rFonts w:ascii="Helvetica" w:eastAsia="Times New Roman" w:hAnsi="Helvetica" w:cs="Helvetica"/>
          <w:color w:val="000000"/>
          <w:sz w:val="24"/>
          <w:szCs w:val="24"/>
          <w:lang w:val="en-US"/>
        </w:rPr>
        <w:t xml:space="preserve"> od 10–500 mg/ml, </w:t>
      </w:r>
      <w:proofErr w:type="spellStart"/>
      <w:r w:rsidRPr="00A77889">
        <w:rPr>
          <w:rFonts w:ascii="Helvetica" w:eastAsia="Times New Roman" w:hAnsi="Helvetica" w:cs="Helvetica"/>
          <w:color w:val="000000"/>
          <w:sz w:val="24"/>
          <w:szCs w:val="24"/>
          <w:lang w:val="en-US"/>
        </w:rPr>
        <w:t>manje</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u~inkoviti</w:t>
      </w:r>
      <w:proofErr w:type="spellEnd"/>
      <w:r w:rsidRPr="00A77889">
        <w:rPr>
          <w:rFonts w:ascii="Helvetica" w:eastAsia="Times New Roman" w:hAnsi="Helvetica" w:cs="Helvetica"/>
          <w:color w:val="000000"/>
          <w:sz w:val="24"/>
          <w:szCs w:val="24"/>
          <w:lang w:val="en-US"/>
        </w:rPr>
        <w:t xml:space="preserve"> inhibitor je SN u </w:t>
      </w:r>
      <w:proofErr w:type="spellStart"/>
      <w:r w:rsidRPr="00A77889">
        <w:rPr>
          <w:rFonts w:ascii="Helvetica" w:eastAsia="Times New Roman" w:hAnsi="Helvetica" w:cs="Helvetica"/>
          <w:color w:val="000000"/>
          <w:sz w:val="24"/>
          <w:szCs w:val="24"/>
          <w:lang w:val="en-US"/>
        </w:rPr>
        <w:t>monocita</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stimuliranih</w:t>
      </w:r>
      <w:proofErr w:type="spellEnd"/>
      <w:r w:rsidRPr="00A77889">
        <w:rPr>
          <w:rFonts w:ascii="Helvetica" w:eastAsia="Times New Roman" w:hAnsi="Helvetica" w:cs="Helvetica"/>
          <w:color w:val="000000"/>
          <w:sz w:val="24"/>
          <w:szCs w:val="24"/>
          <w:lang w:val="en-US"/>
        </w:rPr>
        <w:t xml:space="preserve"> s E. Coli (</w:t>
      </w:r>
      <w:proofErr w:type="spellStart"/>
      <w:r w:rsidRPr="00A77889">
        <w:rPr>
          <w:rFonts w:ascii="Helvetica" w:eastAsia="Times New Roman" w:hAnsi="Helvetica" w:cs="Helvetica"/>
          <w:color w:val="000000"/>
          <w:sz w:val="24"/>
          <w:szCs w:val="24"/>
          <w:lang w:val="en-US"/>
        </w:rPr>
        <w:t>inhibicijski</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raspon</w:t>
      </w:r>
      <w:proofErr w:type="spellEnd"/>
      <w:r w:rsidRPr="00A77889">
        <w:rPr>
          <w:rFonts w:ascii="Helvetica" w:eastAsia="Times New Roman" w:hAnsi="Helvetica" w:cs="Helvetica"/>
          <w:color w:val="000000"/>
          <w:sz w:val="24"/>
          <w:szCs w:val="24"/>
          <w:lang w:val="en-US"/>
        </w:rPr>
        <w:t xml:space="preserve"> od 50–500 mg/ml SN). SN je </w:t>
      </w:r>
      <w:proofErr w:type="spellStart"/>
      <w:r w:rsidRPr="00A77889">
        <w:rPr>
          <w:rFonts w:ascii="Helvetica" w:eastAsia="Times New Roman" w:hAnsi="Helvetica" w:cs="Helvetica"/>
          <w:color w:val="000000"/>
          <w:sz w:val="24"/>
          <w:szCs w:val="24"/>
          <w:lang w:val="en-US"/>
        </w:rPr>
        <w:t>inhibirao</w:t>
      </w:r>
      <w:proofErr w:type="spellEnd"/>
      <w:r w:rsidRPr="00A77889">
        <w:rPr>
          <w:rFonts w:ascii="Helvetica" w:eastAsia="Times New Roman" w:hAnsi="Helvetica" w:cs="Helvetica"/>
          <w:color w:val="000000"/>
          <w:sz w:val="24"/>
          <w:szCs w:val="24"/>
          <w:lang w:val="en-US"/>
        </w:rPr>
        <w:t xml:space="preserve"> PMC </w:t>
      </w:r>
      <w:proofErr w:type="spellStart"/>
      <w:r w:rsidRPr="00A77889">
        <w:rPr>
          <w:rFonts w:ascii="Helvetica" w:eastAsia="Times New Roman" w:hAnsi="Helvetica" w:cs="Helvetica"/>
          <w:color w:val="000000"/>
          <w:sz w:val="24"/>
          <w:szCs w:val="24"/>
          <w:lang w:val="en-US"/>
        </w:rPr>
        <w:t>oksidativni</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odgovor</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samo</w:t>
      </w:r>
      <w:proofErr w:type="spellEnd"/>
      <w:r w:rsidRPr="00A77889">
        <w:rPr>
          <w:rFonts w:ascii="Helvetica" w:eastAsia="Times New Roman" w:hAnsi="Helvetica" w:cs="Helvetica"/>
          <w:color w:val="000000"/>
          <w:sz w:val="24"/>
          <w:szCs w:val="24"/>
          <w:lang w:val="en-US"/>
        </w:rPr>
        <w:t xml:space="preserve"> u </w:t>
      </w:r>
      <w:proofErr w:type="spellStart"/>
      <w:r w:rsidRPr="00A77889">
        <w:rPr>
          <w:rFonts w:ascii="Helvetica" w:eastAsia="Times New Roman" w:hAnsi="Helvetica" w:cs="Helvetica"/>
          <w:color w:val="000000"/>
          <w:sz w:val="24"/>
          <w:szCs w:val="24"/>
          <w:lang w:val="en-US"/>
        </w:rPr>
        <w:t>rasponu</w:t>
      </w:r>
      <w:proofErr w:type="spellEnd"/>
      <w:r w:rsidRPr="00A77889">
        <w:rPr>
          <w:rFonts w:ascii="Helvetica" w:eastAsia="Times New Roman" w:hAnsi="Helvetica" w:cs="Helvetica"/>
          <w:color w:val="000000"/>
          <w:sz w:val="24"/>
          <w:szCs w:val="24"/>
          <w:lang w:val="en-US"/>
        </w:rPr>
        <w:t xml:space="preserve"> </w:t>
      </w:r>
      <w:proofErr w:type="gramStart"/>
      <w:r w:rsidRPr="00A77889">
        <w:rPr>
          <w:rFonts w:ascii="Helvetica" w:eastAsia="Times New Roman" w:hAnsi="Helvetica" w:cs="Helvetica"/>
          <w:color w:val="000000"/>
          <w:sz w:val="24"/>
          <w:szCs w:val="24"/>
          <w:lang w:val="en-US"/>
        </w:rPr>
        <w:t>od</w:t>
      </w:r>
      <w:proofErr w:type="gramEnd"/>
      <w:r w:rsidRPr="00A77889">
        <w:rPr>
          <w:rFonts w:ascii="Helvetica" w:eastAsia="Times New Roman" w:hAnsi="Helvetica" w:cs="Helvetica"/>
          <w:color w:val="000000"/>
          <w:sz w:val="24"/>
          <w:szCs w:val="24"/>
          <w:lang w:val="en-US"/>
        </w:rPr>
        <w:t xml:space="preserve"> 100–500 mg/ml. Kao </w:t>
      </w:r>
      <w:proofErr w:type="spellStart"/>
      <w:r w:rsidRPr="00A77889">
        <w:rPr>
          <w:rFonts w:ascii="Helvetica" w:eastAsia="Times New Roman" w:hAnsi="Helvetica" w:cs="Helvetica"/>
          <w:color w:val="000000"/>
          <w:sz w:val="24"/>
          <w:szCs w:val="24"/>
          <w:lang w:val="en-US"/>
        </w:rPr>
        <w:t>zaklju~ak</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otkrili</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smo</w:t>
      </w:r>
      <w:proofErr w:type="spellEnd"/>
      <w:r w:rsidRPr="00A77889">
        <w:rPr>
          <w:rFonts w:ascii="Helvetica" w:eastAsia="Times New Roman" w:hAnsi="Helvetica" w:cs="Helvetica"/>
          <w:color w:val="000000"/>
          <w:sz w:val="24"/>
          <w:szCs w:val="24"/>
          <w:lang w:val="en-US"/>
        </w:rPr>
        <w:t xml:space="preserve"> da je SN </w:t>
      </w:r>
      <w:proofErr w:type="spellStart"/>
      <w:r w:rsidRPr="00A77889">
        <w:rPr>
          <w:rFonts w:ascii="Helvetica" w:eastAsia="Times New Roman" w:hAnsi="Helvetica" w:cs="Helvetica"/>
          <w:color w:val="000000"/>
          <w:sz w:val="24"/>
          <w:szCs w:val="24"/>
          <w:lang w:val="en-US"/>
        </w:rPr>
        <w:t>u~inkoviti</w:t>
      </w:r>
      <w:proofErr w:type="spellEnd"/>
      <w:r w:rsidRPr="00A77889">
        <w:rPr>
          <w:rFonts w:ascii="Helvetica" w:eastAsia="Times New Roman" w:hAnsi="Helvetica" w:cs="Helvetica"/>
          <w:color w:val="000000"/>
          <w:sz w:val="24"/>
          <w:szCs w:val="24"/>
          <w:lang w:val="en-US"/>
        </w:rPr>
        <w:t xml:space="preserve"> inhibitor </w:t>
      </w:r>
      <w:proofErr w:type="spellStart"/>
      <w:r w:rsidRPr="00A77889">
        <w:rPr>
          <w:rFonts w:ascii="Helvetica" w:eastAsia="Times New Roman" w:hAnsi="Helvetica" w:cs="Helvetica"/>
          <w:color w:val="000000"/>
          <w:sz w:val="24"/>
          <w:szCs w:val="24"/>
          <w:lang w:val="en-US"/>
        </w:rPr>
        <w:t>naglog</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oksidativnog</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odgovora</w:t>
      </w:r>
      <w:proofErr w:type="spellEnd"/>
      <w:r w:rsidRPr="00A77889">
        <w:rPr>
          <w:rFonts w:ascii="Helvetica" w:eastAsia="Times New Roman" w:hAnsi="Helvetica" w:cs="Helvetica"/>
          <w:color w:val="000000"/>
          <w:sz w:val="24"/>
          <w:szCs w:val="24"/>
          <w:lang w:val="en-US"/>
        </w:rPr>
        <w:t xml:space="preserve"> u </w:t>
      </w:r>
      <w:proofErr w:type="spellStart"/>
      <w:r w:rsidRPr="00A77889">
        <w:rPr>
          <w:rFonts w:ascii="Helvetica" w:eastAsia="Times New Roman" w:hAnsi="Helvetica" w:cs="Helvetica"/>
          <w:color w:val="000000"/>
          <w:sz w:val="24"/>
          <w:szCs w:val="24"/>
          <w:lang w:val="en-US"/>
        </w:rPr>
        <w:t>monocita</w:t>
      </w:r>
      <w:proofErr w:type="spellEnd"/>
      <w:r w:rsidRPr="00A77889">
        <w:rPr>
          <w:rFonts w:ascii="Helvetica" w:eastAsia="Times New Roman" w:hAnsi="Helvetica" w:cs="Helvetica"/>
          <w:color w:val="000000"/>
          <w:sz w:val="24"/>
          <w:szCs w:val="24"/>
          <w:lang w:val="en-US"/>
        </w:rPr>
        <w:t xml:space="preserve">. Od </w:t>
      </w:r>
      <w:proofErr w:type="spellStart"/>
      <w:r w:rsidRPr="00A77889">
        <w:rPr>
          <w:rFonts w:ascii="Helvetica" w:eastAsia="Times New Roman" w:hAnsi="Helvetica" w:cs="Helvetica"/>
          <w:color w:val="000000"/>
          <w:sz w:val="24"/>
          <w:szCs w:val="24"/>
          <w:lang w:val="en-US"/>
        </w:rPr>
        <w:t>kako</w:t>
      </w:r>
      <w:proofErr w:type="spellEnd"/>
      <w:r w:rsidRPr="00A77889">
        <w:rPr>
          <w:rFonts w:ascii="Helvetica" w:eastAsia="Times New Roman" w:hAnsi="Helvetica" w:cs="Helvetica"/>
          <w:color w:val="000000"/>
          <w:sz w:val="24"/>
          <w:szCs w:val="24"/>
          <w:lang w:val="en-US"/>
        </w:rPr>
        <w:t xml:space="preserve"> se </w:t>
      </w:r>
      <w:proofErr w:type="spellStart"/>
      <w:r w:rsidRPr="00A77889">
        <w:rPr>
          <w:rFonts w:ascii="Helvetica" w:eastAsia="Times New Roman" w:hAnsi="Helvetica" w:cs="Helvetica"/>
          <w:color w:val="000000"/>
          <w:sz w:val="24"/>
          <w:szCs w:val="24"/>
          <w:lang w:val="en-US"/>
        </w:rPr>
        <w:t>pokazalo</w:t>
      </w:r>
      <w:proofErr w:type="spellEnd"/>
      <w:r w:rsidRPr="00A77889">
        <w:rPr>
          <w:rFonts w:ascii="Helvetica" w:eastAsia="Times New Roman" w:hAnsi="Helvetica" w:cs="Helvetica"/>
          <w:color w:val="000000"/>
          <w:sz w:val="24"/>
          <w:szCs w:val="24"/>
          <w:lang w:val="en-US"/>
        </w:rPr>
        <w:t xml:space="preserve"> da je </w:t>
      </w:r>
      <w:proofErr w:type="spellStart"/>
      <w:r w:rsidRPr="00A77889">
        <w:rPr>
          <w:rFonts w:ascii="Helvetica" w:eastAsia="Times New Roman" w:hAnsi="Helvetica" w:cs="Helvetica"/>
          <w:color w:val="000000"/>
          <w:sz w:val="24"/>
          <w:szCs w:val="24"/>
          <w:lang w:val="en-US"/>
        </w:rPr>
        <w:t>produkcija</w:t>
      </w:r>
      <w:proofErr w:type="spellEnd"/>
      <w:r w:rsidRPr="00A77889">
        <w:rPr>
          <w:rFonts w:ascii="Helvetica" w:eastAsia="Times New Roman" w:hAnsi="Helvetica" w:cs="Helvetica"/>
          <w:color w:val="000000"/>
          <w:sz w:val="24"/>
          <w:szCs w:val="24"/>
          <w:lang w:val="en-US"/>
        </w:rPr>
        <w:t xml:space="preserve"> ROS u </w:t>
      </w:r>
      <w:proofErr w:type="spellStart"/>
      <w:r w:rsidRPr="00A77889">
        <w:rPr>
          <w:rFonts w:ascii="Helvetica" w:eastAsia="Times New Roman" w:hAnsi="Helvetica" w:cs="Helvetica"/>
          <w:color w:val="000000"/>
          <w:sz w:val="24"/>
          <w:szCs w:val="24"/>
          <w:lang w:val="en-US"/>
        </w:rPr>
        <w:t>monocitima</w:t>
      </w:r>
      <w:proofErr w:type="spellEnd"/>
      <w:r w:rsidRPr="00A77889">
        <w:rPr>
          <w:rFonts w:ascii="Helvetica" w:eastAsia="Times New Roman" w:hAnsi="Helvetica" w:cs="Helvetica"/>
          <w:color w:val="000000"/>
          <w:sz w:val="24"/>
          <w:szCs w:val="24"/>
          <w:lang w:val="en-US"/>
        </w:rPr>
        <w:t>/</w:t>
      </w:r>
      <w:proofErr w:type="spellStart"/>
      <w:r w:rsidRPr="00A77889">
        <w:rPr>
          <w:rFonts w:ascii="Helvetica" w:eastAsia="Times New Roman" w:hAnsi="Helvetica" w:cs="Helvetica"/>
          <w:color w:val="000000"/>
          <w:sz w:val="24"/>
          <w:szCs w:val="24"/>
          <w:lang w:val="en-US"/>
        </w:rPr>
        <w:t>makrofaga</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va`na</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za</w:t>
      </w:r>
      <w:proofErr w:type="spellEnd"/>
      <w:r w:rsidRPr="00A77889">
        <w:rPr>
          <w:rFonts w:ascii="Helvetica" w:eastAsia="Times New Roman" w:hAnsi="Helvetica" w:cs="Helvetica"/>
          <w:color w:val="000000"/>
          <w:sz w:val="24"/>
          <w:szCs w:val="24"/>
          <w:lang w:val="en-US"/>
        </w:rPr>
        <w:t xml:space="preserve"> LPS-</w:t>
      </w:r>
      <w:proofErr w:type="spellStart"/>
      <w:r w:rsidRPr="00A77889">
        <w:rPr>
          <w:rFonts w:ascii="Helvetica" w:eastAsia="Times New Roman" w:hAnsi="Helvetica" w:cs="Helvetica"/>
          <w:color w:val="000000"/>
          <w:sz w:val="24"/>
          <w:szCs w:val="24"/>
          <w:lang w:val="en-US"/>
        </w:rPr>
        <w:t>potaknutu</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proizvodnju</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nekoliko</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proupalnih</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citokina</w:t>
      </w:r>
      <w:proofErr w:type="spellEnd"/>
      <w:r w:rsidRPr="00A77889">
        <w:rPr>
          <w:rFonts w:ascii="Helvetica" w:eastAsia="Times New Roman" w:hAnsi="Helvetica" w:cs="Helvetica"/>
          <w:color w:val="000000"/>
          <w:sz w:val="24"/>
          <w:szCs w:val="24"/>
          <w:lang w:val="en-US"/>
        </w:rPr>
        <w:t xml:space="preserve">, SN </w:t>
      </w:r>
      <w:proofErr w:type="spellStart"/>
      <w:r w:rsidRPr="00A77889">
        <w:rPr>
          <w:rFonts w:ascii="Helvetica" w:eastAsia="Times New Roman" w:hAnsi="Helvetica" w:cs="Helvetica"/>
          <w:color w:val="000000"/>
          <w:sz w:val="24"/>
          <w:szCs w:val="24"/>
          <w:lang w:val="en-US"/>
        </w:rPr>
        <w:t>mo`e</w:t>
      </w:r>
      <w:proofErr w:type="spellEnd"/>
      <w:r w:rsidRPr="00A77889">
        <w:rPr>
          <w:rFonts w:ascii="Helvetica" w:eastAsia="Times New Roman" w:hAnsi="Helvetica" w:cs="Helvetica"/>
          <w:color w:val="000000"/>
          <w:sz w:val="24"/>
          <w:szCs w:val="24"/>
          <w:lang w:val="en-US"/>
        </w:rPr>
        <w:t xml:space="preserve"> </w:t>
      </w:r>
      <w:proofErr w:type="spellStart"/>
      <w:proofErr w:type="gramStart"/>
      <w:r w:rsidRPr="00A77889">
        <w:rPr>
          <w:rFonts w:ascii="Helvetica" w:eastAsia="Times New Roman" w:hAnsi="Helvetica" w:cs="Helvetica"/>
          <w:color w:val="000000"/>
          <w:sz w:val="24"/>
          <w:szCs w:val="24"/>
          <w:lang w:val="en-US"/>
        </w:rPr>
        <w:t>vr</w:t>
      </w:r>
      <w:proofErr w:type="spellEnd"/>
      <w:r w:rsidRPr="00A77889">
        <w:rPr>
          <w:rFonts w:ascii="Helvetica" w:eastAsia="Times New Roman" w:hAnsi="Helvetica" w:cs="Helvetica"/>
          <w:color w:val="000000"/>
          <w:sz w:val="24"/>
          <w:szCs w:val="24"/>
          <w:lang w:val="en-US"/>
        </w:rPr>
        <w:t>{</w:t>
      </w:r>
      <w:proofErr w:type="spellStart"/>
      <w:proofErr w:type="gramEnd"/>
      <w:r w:rsidRPr="00A77889">
        <w:rPr>
          <w:rFonts w:ascii="Helvetica" w:eastAsia="Times New Roman" w:hAnsi="Helvetica" w:cs="Helvetica"/>
          <w:color w:val="000000"/>
          <w:sz w:val="24"/>
          <w:szCs w:val="24"/>
          <w:lang w:val="en-US"/>
        </w:rPr>
        <w:t>iti</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svoje</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protuupalno</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djelovanje</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kroz</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inhibiciju</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monocitnog</w:t>
      </w:r>
      <w:proofErr w:type="spellEnd"/>
      <w:r w:rsidRPr="00A77889">
        <w:rPr>
          <w:rFonts w:ascii="Helvetica" w:eastAsia="Times New Roman" w:hAnsi="Helvetica" w:cs="Helvetica"/>
          <w:color w:val="000000"/>
          <w:sz w:val="24"/>
          <w:szCs w:val="24"/>
          <w:lang w:val="en-US"/>
        </w:rPr>
        <w:t>/</w:t>
      </w:r>
      <w:proofErr w:type="spellStart"/>
      <w:r w:rsidRPr="00A77889">
        <w:rPr>
          <w:rFonts w:ascii="Helvetica" w:eastAsia="Times New Roman" w:hAnsi="Helvetica" w:cs="Helvetica"/>
          <w:color w:val="000000"/>
          <w:sz w:val="24"/>
          <w:szCs w:val="24"/>
          <w:lang w:val="en-US"/>
        </w:rPr>
        <w:t>makrofagnog</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naglog</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oksidativnog</w:t>
      </w:r>
      <w:proofErr w:type="spellEnd"/>
      <w:r w:rsidRPr="00A77889">
        <w:rPr>
          <w:rFonts w:ascii="Helvetica" w:eastAsia="Times New Roman" w:hAnsi="Helvetica" w:cs="Helvetica"/>
          <w:color w:val="000000"/>
          <w:sz w:val="24"/>
          <w:szCs w:val="24"/>
          <w:lang w:val="en-US"/>
        </w:rPr>
        <w:t xml:space="preserve"> </w:t>
      </w:r>
      <w:proofErr w:type="spellStart"/>
      <w:r w:rsidRPr="00A77889">
        <w:rPr>
          <w:rFonts w:ascii="Helvetica" w:eastAsia="Times New Roman" w:hAnsi="Helvetica" w:cs="Helvetica"/>
          <w:color w:val="000000"/>
          <w:sz w:val="24"/>
          <w:szCs w:val="24"/>
          <w:lang w:val="en-US"/>
        </w:rPr>
        <w:t>odgovora</w:t>
      </w:r>
      <w:proofErr w:type="spellEnd"/>
      <w:r w:rsidRPr="00A77889">
        <w:rPr>
          <w:rFonts w:ascii="Helvetica" w:eastAsia="Times New Roman" w:hAnsi="Helvetica" w:cs="Helvetica"/>
          <w:color w:val="000000"/>
          <w:sz w:val="24"/>
          <w:szCs w:val="24"/>
          <w:lang w:val="en-US"/>
        </w:rPr>
        <w:t>.</w:t>
      </w:r>
    </w:p>
    <w:p w14:paraId="43A370F5" w14:textId="77777777" w:rsidR="00042443" w:rsidRDefault="00042443" w:rsidP="00266C36">
      <w:pPr>
        <w:shd w:val="clear" w:color="auto" w:fill="FFFFFF"/>
        <w:spacing w:after="165" w:line="330" w:lineRule="atLeast"/>
        <w:jc w:val="both"/>
        <w:rPr>
          <w:rFonts w:ascii="Helvetica" w:eastAsia="Times New Roman" w:hAnsi="Helvetica" w:cs="Helvetica"/>
          <w:color w:val="000000"/>
          <w:sz w:val="24"/>
          <w:szCs w:val="24"/>
          <w:lang w:val="en-US"/>
        </w:rPr>
      </w:pPr>
    </w:p>
    <w:p w14:paraId="0CD55FA8" w14:textId="77777777" w:rsidR="00A77889" w:rsidRPr="00A77889" w:rsidRDefault="00A77889" w:rsidP="00266C36">
      <w:pPr>
        <w:shd w:val="clear" w:color="auto" w:fill="FFFFFF"/>
        <w:spacing w:after="165" w:line="330" w:lineRule="atLeast"/>
        <w:jc w:val="both"/>
        <w:rPr>
          <w:rFonts w:ascii="Helvetica" w:eastAsia="Times New Roman" w:hAnsi="Helvetica" w:cs="Helvetica"/>
          <w:color w:val="000000"/>
          <w:sz w:val="24"/>
          <w:szCs w:val="24"/>
          <w:lang w:val="en-US"/>
        </w:rPr>
      </w:pPr>
      <w:proofErr w:type="spellStart"/>
      <w:r w:rsidRPr="00A77889">
        <w:rPr>
          <w:rFonts w:ascii="Helvetica" w:eastAsia="Times New Roman" w:hAnsi="Helvetica" w:cs="Helvetica"/>
          <w:color w:val="000000"/>
          <w:sz w:val="24"/>
          <w:szCs w:val="24"/>
          <w:lang w:val="en-US"/>
        </w:rPr>
        <w:lastRenderedPageBreak/>
        <w:t>Abbrevations</w:t>
      </w:r>
      <w:proofErr w:type="spellEnd"/>
    </w:p>
    <w:p w14:paraId="70C3599D" w14:textId="77777777" w:rsidR="00A77889" w:rsidRPr="00A77889" w:rsidRDefault="00A77889" w:rsidP="00266C36">
      <w:pPr>
        <w:shd w:val="clear" w:color="auto" w:fill="FFFFFF"/>
        <w:spacing w:after="0"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LPS – lipopolysaccharide</w:t>
      </w:r>
      <w:r w:rsidRPr="00A77889">
        <w:rPr>
          <w:rFonts w:ascii="Helvetica" w:eastAsia="Times New Roman" w:hAnsi="Helvetica" w:cs="Helvetica"/>
          <w:color w:val="000000"/>
          <w:sz w:val="24"/>
          <w:szCs w:val="24"/>
          <w:lang w:val="en-US"/>
        </w:rPr>
        <w:br/>
        <w:t xml:space="preserve">ROS – reactive </w:t>
      </w:r>
      <w:proofErr w:type="spellStart"/>
      <w:r w:rsidRPr="00A77889">
        <w:rPr>
          <w:rFonts w:ascii="Helvetica" w:eastAsia="Times New Roman" w:hAnsi="Helvetica" w:cs="Helvetica"/>
          <w:color w:val="000000"/>
          <w:sz w:val="24"/>
          <w:szCs w:val="24"/>
          <w:lang w:val="en-US"/>
        </w:rPr>
        <w:t>oxigen</w:t>
      </w:r>
      <w:proofErr w:type="spellEnd"/>
      <w:r w:rsidRPr="00A77889">
        <w:rPr>
          <w:rFonts w:ascii="Helvetica" w:eastAsia="Times New Roman" w:hAnsi="Helvetica" w:cs="Helvetica"/>
          <w:color w:val="000000"/>
          <w:sz w:val="24"/>
          <w:szCs w:val="24"/>
          <w:lang w:val="en-US"/>
        </w:rPr>
        <w:t xml:space="preserve"> species</w:t>
      </w:r>
      <w:r w:rsidRPr="00A77889">
        <w:rPr>
          <w:rFonts w:ascii="Helvetica" w:eastAsia="Times New Roman" w:hAnsi="Helvetica" w:cs="Helvetica"/>
          <w:color w:val="000000"/>
          <w:sz w:val="24"/>
          <w:szCs w:val="24"/>
          <w:lang w:val="en-US"/>
        </w:rPr>
        <w:br/>
        <w:t xml:space="preserve">PBMNC – </w:t>
      </w:r>
      <w:proofErr w:type="spellStart"/>
      <w:r w:rsidRPr="00A77889">
        <w:rPr>
          <w:rFonts w:ascii="Helvetica" w:eastAsia="Times New Roman" w:hAnsi="Helvetica" w:cs="Helvetica"/>
          <w:color w:val="000000"/>
          <w:sz w:val="24"/>
          <w:szCs w:val="24"/>
          <w:lang w:val="en-US"/>
        </w:rPr>
        <w:t>peripherial</w:t>
      </w:r>
      <w:proofErr w:type="spellEnd"/>
      <w:r w:rsidRPr="00A77889">
        <w:rPr>
          <w:rFonts w:ascii="Helvetica" w:eastAsia="Times New Roman" w:hAnsi="Helvetica" w:cs="Helvetica"/>
          <w:color w:val="000000"/>
          <w:sz w:val="24"/>
          <w:szCs w:val="24"/>
          <w:lang w:val="en-US"/>
        </w:rPr>
        <w:t xml:space="preserve"> blood mononuclear cell</w:t>
      </w:r>
    </w:p>
    <w:p w14:paraId="1151D4F9" w14:textId="77777777" w:rsidR="00A77889" w:rsidRPr="00A77889" w:rsidRDefault="00A77889" w:rsidP="00266C36">
      <w:pPr>
        <w:shd w:val="clear" w:color="auto" w:fill="FFFFFF"/>
        <w:spacing w:after="0" w:line="330" w:lineRule="atLeast"/>
        <w:jc w:val="both"/>
        <w:rPr>
          <w:rFonts w:ascii="Helvetica" w:eastAsia="Times New Roman" w:hAnsi="Helvetica" w:cs="Helvetica"/>
          <w:color w:val="000000"/>
          <w:sz w:val="24"/>
          <w:szCs w:val="24"/>
          <w:lang w:val="en-US"/>
        </w:rPr>
      </w:pPr>
      <w:r w:rsidRPr="00A77889">
        <w:rPr>
          <w:rFonts w:ascii="Helvetica" w:eastAsia="Times New Roman" w:hAnsi="Helvetica" w:cs="Helvetica"/>
          <w:color w:val="000000"/>
          <w:sz w:val="24"/>
          <w:szCs w:val="24"/>
          <w:lang w:val="en-US"/>
        </w:rPr>
        <w:t xml:space="preserve">PMC – </w:t>
      </w:r>
      <w:proofErr w:type="spellStart"/>
      <w:r w:rsidRPr="00A77889">
        <w:rPr>
          <w:rFonts w:ascii="Helvetica" w:eastAsia="Times New Roman" w:hAnsi="Helvetica" w:cs="Helvetica"/>
          <w:color w:val="000000"/>
          <w:sz w:val="24"/>
          <w:szCs w:val="24"/>
          <w:lang w:val="en-US"/>
        </w:rPr>
        <w:t>polymorphomononuclear</w:t>
      </w:r>
      <w:proofErr w:type="spellEnd"/>
      <w:r w:rsidRPr="00A77889">
        <w:rPr>
          <w:rFonts w:ascii="Helvetica" w:eastAsia="Times New Roman" w:hAnsi="Helvetica" w:cs="Helvetica"/>
          <w:color w:val="000000"/>
          <w:sz w:val="24"/>
          <w:szCs w:val="24"/>
          <w:lang w:val="en-US"/>
        </w:rPr>
        <w:t xml:space="preserve"> cell TNF-a – tumor necrosis factor alpha IFN-g – gamma interferon</w:t>
      </w:r>
      <w:r w:rsidRPr="00A77889">
        <w:rPr>
          <w:rFonts w:ascii="Helvetica" w:eastAsia="Times New Roman" w:hAnsi="Helvetica" w:cs="Helvetica"/>
          <w:color w:val="000000"/>
          <w:sz w:val="24"/>
          <w:szCs w:val="24"/>
          <w:lang w:val="en-US"/>
        </w:rPr>
        <w:br/>
        <w:t>IL-6 – interleukin 6 </w:t>
      </w:r>
    </w:p>
    <w:p w14:paraId="0B640E88" w14:textId="77777777" w:rsidR="00A77889" w:rsidRPr="00A77889" w:rsidRDefault="00042443" w:rsidP="00266C36">
      <w:pPr>
        <w:shd w:val="clear" w:color="auto" w:fill="FFFFFF"/>
        <w:spacing w:after="0" w:line="330" w:lineRule="atLeast"/>
        <w:jc w:val="both"/>
        <w:rPr>
          <w:rFonts w:ascii="Helvetica" w:eastAsia="Times New Roman" w:hAnsi="Helvetica" w:cs="Helvetica"/>
          <w:color w:val="000000"/>
          <w:sz w:val="24"/>
          <w:szCs w:val="24"/>
        </w:rPr>
      </w:pPr>
      <w:r>
        <w:rPr>
          <w:rFonts w:ascii="Helvetica" w:eastAsia="Times New Roman" w:hAnsi="Helvetica" w:cs="Helvetica"/>
          <w:color w:val="000000"/>
          <w:sz w:val="24"/>
          <w:szCs w:val="24"/>
        </w:rPr>
        <w:pict w14:anchorId="12C52936">
          <v:shape id="_x0000_i1028" type="#_x0000_t75" alt="page1image13732" style="width:29pt;height:29pt"/>
        </w:pict>
      </w:r>
    </w:p>
    <w:p w14:paraId="7B5FB9E3" w14:textId="77777777" w:rsidR="00A77889" w:rsidRPr="00A77889" w:rsidRDefault="00A77889" w:rsidP="00266C36">
      <w:pPr>
        <w:pStyle w:val="3"/>
        <w:shd w:val="clear" w:color="auto" w:fill="FFFFFF"/>
        <w:spacing w:before="0" w:beforeAutospacing="0" w:after="0" w:afterAutospacing="0" w:line="492" w:lineRule="atLeast"/>
        <w:jc w:val="both"/>
        <w:rPr>
          <w:rFonts w:ascii="Helvetica" w:hAnsi="Helvetica" w:cs="Helvetica"/>
          <w:color w:val="000000"/>
          <w:sz w:val="42"/>
          <w:szCs w:val="42"/>
          <w:lang w:val="en-US"/>
        </w:rPr>
      </w:pPr>
      <w:r w:rsidRPr="00A77889">
        <w:rPr>
          <w:rFonts w:ascii="Helvetica" w:hAnsi="Helvetica" w:cs="Helvetica"/>
          <w:color w:val="000000"/>
          <w:sz w:val="42"/>
          <w:szCs w:val="42"/>
          <w:lang w:val="en-US"/>
        </w:rPr>
        <w:t xml:space="preserve">The Role of the System of </w:t>
      </w:r>
      <w:proofErr w:type="spellStart"/>
      <w:r w:rsidRPr="00A77889">
        <w:rPr>
          <w:rFonts w:ascii="Helvetica" w:hAnsi="Helvetica" w:cs="Helvetica"/>
          <w:color w:val="000000"/>
          <w:sz w:val="42"/>
          <w:szCs w:val="42"/>
          <w:lang w:val="en-US"/>
        </w:rPr>
        <w:t>Phagocyting</w:t>
      </w:r>
      <w:proofErr w:type="spellEnd"/>
      <w:r w:rsidRPr="00A77889">
        <w:rPr>
          <w:rFonts w:ascii="Helvetica" w:hAnsi="Helvetica" w:cs="Helvetica"/>
          <w:color w:val="000000"/>
          <w:sz w:val="42"/>
          <w:szCs w:val="42"/>
          <w:lang w:val="en-US"/>
        </w:rPr>
        <w:t xml:space="preserve"> Mononuclear in Regeneration of Various Tissues</w:t>
      </w:r>
    </w:p>
    <w:p w14:paraId="226B21C4" w14:textId="77777777" w:rsidR="00A77889" w:rsidRPr="00A77889" w:rsidRDefault="00A77889" w:rsidP="00266C36">
      <w:pPr>
        <w:shd w:val="clear" w:color="auto" w:fill="FFFFFF"/>
        <w:spacing w:after="165" w:line="330" w:lineRule="atLeast"/>
        <w:jc w:val="both"/>
        <w:rPr>
          <w:rFonts w:ascii="Times New Roman" w:hAnsi="Times New Roman" w:cs="Times New Roman"/>
          <w:color w:val="000000"/>
          <w:sz w:val="24"/>
          <w:szCs w:val="24"/>
          <w:lang w:val="en-US"/>
        </w:rPr>
      </w:pPr>
      <w:r>
        <w:rPr>
          <w:color w:val="000000"/>
          <w:sz w:val="28"/>
          <w:szCs w:val="28"/>
          <w:lang w:val="en-US"/>
        </w:rPr>
        <w:t xml:space="preserve">The Role of the System of </w:t>
      </w:r>
      <w:proofErr w:type="spellStart"/>
      <w:proofErr w:type="gramStart"/>
      <w:r>
        <w:rPr>
          <w:color w:val="000000"/>
          <w:sz w:val="28"/>
          <w:szCs w:val="28"/>
          <w:lang w:val="en-US"/>
        </w:rPr>
        <w:t>Phagocyting</w:t>
      </w:r>
      <w:proofErr w:type="spellEnd"/>
      <w:r>
        <w:rPr>
          <w:color w:val="000000"/>
          <w:sz w:val="28"/>
          <w:szCs w:val="28"/>
          <w:lang w:val="en-US"/>
        </w:rPr>
        <w:t> </w:t>
      </w:r>
      <w:r>
        <w:rPr>
          <w:rStyle w:val="apple-converted-space"/>
          <w:color w:val="000000"/>
          <w:sz w:val="28"/>
          <w:szCs w:val="28"/>
          <w:lang w:val="en-US"/>
        </w:rPr>
        <w:t> </w:t>
      </w:r>
      <w:r>
        <w:rPr>
          <w:color w:val="000000"/>
          <w:sz w:val="28"/>
          <w:szCs w:val="28"/>
          <w:lang w:val="en-US"/>
        </w:rPr>
        <w:t>Mononuclear</w:t>
      </w:r>
      <w:proofErr w:type="gramEnd"/>
      <w:r>
        <w:rPr>
          <w:color w:val="000000"/>
          <w:sz w:val="28"/>
          <w:szCs w:val="28"/>
          <w:lang w:val="en-US"/>
        </w:rPr>
        <w:t xml:space="preserve"> in Regeneration of Various Tissues</w:t>
      </w:r>
    </w:p>
    <w:p w14:paraId="02FB300D" w14:textId="77777777" w:rsidR="00A77889" w:rsidRPr="00A77889" w:rsidRDefault="00A77889" w:rsidP="00266C36">
      <w:pPr>
        <w:shd w:val="clear" w:color="auto" w:fill="FFFFFF"/>
        <w:spacing w:after="165" w:line="330" w:lineRule="atLeast"/>
        <w:jc w:val="both"/>
        <w:rPr>
          <w:color w:val="000000"/>
          <w:lang w:val="en-US"/>
        </w:rPr>
      </w:pPr>
      <w:proofErr w:type="spellStart"/>
      <w:r>
        <w:rPr>
          <w:color w:val="000000"/>
          <w:lang w:val="en-US"/>
        </w:rPr>
        <w:t>Abidov</w:t>
      </w:r>
      <w:proofErr w:type="spellEnd"/>
      <w:r>
        <w:rPr>
          <w:color w:val="000000"/>
          <w:lang w:val="en-US"/>
        </w:rPr>
        <w:t xml:space="preserve"> M. T., Danilova I. G., </w:t>
      </w:r>
      <w:proofErr w:type="spellStart"/>
      <w:r>
        <w:rPr>
          <w:color w:val="000000"/>
          <w:lang w:val="en-US"/>
        </w:rPr>
        <w:t>Yushkov</w:t>
      </w:r>
      <w:proofErr w:type="spellEnd"/>
      <w:r>
        <w:rPr>
          <w:color w:val="000000"/>
          <w:lang w:val="en-US"/>
        </w:rPr>
        <w:t xml:space="preserve"> B. G., </w:t>
      </w:r>
      <w:proofErr w:type="spellStart"/>
      <w:r>
        <w:rPr>
          <w:color w:val="000000"/>
          <w:lang w:val="en-US"/>
        </w:rPr>
        <w:t>Tyumentseva</w:t>
      </w:r>
      <w:proofErr w:type="spellEnd"/>
      <w:r>
        <w:rPr>
          <w:color w:val="000000"/>
          <w:lang w:val="en-US"/>
        </w:rPr>
        <w:t xml:space="preserve"> N. V., </w:t>
      </w:r>
      <w:proofErr w:type="spellStart"/>
      <w:r>
        <w:rPr>
          <w:color w:val="000000"/>
          <w:lang w:val="en-US"/>
        </w:rPr>
        <w:t>Ulitko</w:t>
      </w:r>
      <w:proofErr w:type="spellEnd"/>
      <w:r>
        <w:rPr>
          <w:color w:val="000000"/>
          <w:lang w:val="en-US"/>
        </w:rPr>
        <w:t xml:space="preserve"> M. V., </w:t>
      </w:r>
      <w:proofErr w:type="spellStart"/>
      <w:r>
        <w:rPr>
          <w:color w:val="000000"/>
          <w:lang w:val="en-US"/>
        </w:rPr>
        <w:t>Chishi</w:t>
      </w:r>
      <w:proofErr w:type="spellEnd"/>
      <w:r>
        <w:rPr>
          <w:color w:val="000000"/>
          <w:lang w:val="en-US"/>
        </w:rPr>
        <w:t xml:space="preserve"> M. A.</w:t>
      </w:r>
    </w:p>
    <w:p w14:paraId="796F2003" w14:textId="77777777" w:rsidR="00A77889" w:rsidRPr="00A77889" w:rsidRDefault="00A77889" w:rsidP="00266C36">
      <w:pPr>
        <w:shd w:val="clear" w:color="auto" w:fill="FFFFFF"/>
        <w:spacing w:after="165" w:line="330" w:lineRule="atLeast"/>
        <w:jc w:val="both"/>
        <w:rPr>
          <w:color w:val="000000"/>
          <w:lang w:val="en-US"/>
        </w:rPr>
      </w:pPr>
      <w:r>
        <w:rPr>
          <w:color w:val="000000"/>
          <w:lang w:val="en-US"/>
        </w:rPr>
        <w:t> </w:t>
      </w:r>
    </w:p>
    <w:p w14:paraId="372C0343" w14:textId="77777777" w:rsidR="00A77889" w:rsidRPr="00A77889" w:rsidRDefault="00A77889" w:rsidP="00266C36">
      <w:pPr>
        <w:shd w:val="clear" w:color="auto" w:fill="FFFFFF"/>
        <w:spacing w:after="165" w:line="330" w:lineRule="atLeast"/>
        <w:jc w:val="both"/>
        <w:rPr>
          <w:color w:val="000000"/>
          <w:lang w:val="en-US"/>
        </w:rPr>
      </w:pPr>
      <w:r>
        <w:rPr>
          <w:color w:val="000000"/>
          <w:lang w:val="en-US"/>
        </w:rPr>
        <w:t>The Institute of Immunology and Physiology of the Ural Branch of the Academy of Sciences, Yekaterinburg, The Institute of Immunopathology, Moscow, Ural State University, Yekaterinburg</w:t>
      </w:r>
    </w:p>
    <w:p w14:paraId="2E85E899" w14:textId="77777777" w:rsidR="00A77889" w:rsidRPr="00A77889" w:rsidRDefault="00A77889" w:rsidP="00266C36">
      <w:pPr>
        <w:shd w:val="clear" w:color="auto" w:fill="FFFFFF"/>
        <w:spacing w:after="165" w:line="330" w:lineRule="atLeast"/>
        <w:jc w:val="both"/>
        <w:rPr>
          <w:color w:val="000000"/>
          <w:lang w:val="en-US"/>
        </w:rPr>
      </w:pPr>
      <w:r>
        <w:rPr>
          <w:color w:val="000000"/>
          <w:lang w:val="en-US"/>
        </w:rPr>
        <w:t> </w:t>
      </w:r>
    </w:p>
    <w:p w14:paraId="62390574" w14:textId="77777777" w:rsidR="00A77889" w:rsidRPr="00A77889" w:rsidRDefault="00A77889" w:rsidP="00266C36">
      <w:pPr>
        <w:shd w:val="clear" w:color="auto" w:fill="FFFFFF"/>
        <w:spacing w:after="165" w:line="360" w:lineRule="atLeast"/>
        <w:jc w:val="both"/>
        <w:rPr>
          <w:color w:val="000000"/>
          <w:lang w:val="en-US"/>
        </w:rPr>
      </w:pPr>
      <w:r>
        <w:rPr>
          <w:rStyle w:val="ac"/>
          <w:color w:val="000000"/>
          <w:lang w:val="en-US"/>
        </w:rPr>
        <w:t>Summary</w:t>
      </w:r>
      <w:r>
        <w:rPr>
          <w:color w:val="000000"/>
          <w:lang w:val="en-US"/>
        </w:rPr>
        <w:t xml:space="preserve">. The functional state of the system of </w:t>
      </w:r>
      <w:proofErr w:type="spellStart"/>
      <w:r>
        <w:rPr>
          <w:color w:val="000000"/>
          <w:lang w:val="en-US"/>
        </w:rPr>
        <w:t>phagocyting</w:t>
      </w:r>
      <w:proofErr w:type="spellEnd"/>
      <w:r>
        <w:rPr>
          <w:color w:val="000000"/>
          <w:lang w:val="en-US"/>
        </w:rPr>
        <w:t xml:space="preserve"> mononuclear plays an important role in regulation of tissues regeneration. The activation of microphages results in acceleration of processes of regeneration regardless of the type of the injured tissue. The purposeful effect on the system of </w:t>
      </w:r>
      <w:proofErr w:type="spellStart"/>
      <w:r>
        <w:rPr>
          <w:color w:val="000000"/>
          <w:lang w:val="en-US"/>
        </w:rPr>
        <w:t>phagocyting</w:t>
      </w:r>
      <w:proofErr w:type="spellEnd"/>
      <w:r>
        <w:rPr>
          <w:color w:val="000000"/>
          <w:lang w:val="en-US"/>
        </w:rPr>
        <w:t xml:space="preserve"> mononuclear may be used for treatment for various diseases connected with regeneration of tissues injured by the pathological process of tissues.</w:t>
      </w:r>
    </w:p>
    <w:p w14:paraId="4093251B" w14:textId="77777777" w:rsidR="00A77889" w:rsidRPr="00A77889" w:rsidRDefault="00A77889" w:rsidP="00266C36">
      <w:pPr>
        <w:shd w:val="clear" w:color="auto" w:fill="FFFFFF"/>
        <w:spacing w:after="165" w:line="360" w:lineRule="atLeast"/>
        <w:jc w:val="both"/>
        <w:rPr>
          <w:color w:val="000000"/>
          <w:lang w:val="en-US"/>
        </w:rPr>
      </w:pPr>
      <w:r>
        <w:rPr>
          <w:rStyle w:val="ac"/>
          <w:color w:val="000000"/>
          <w:lang w:val="en-US"/>
        </w:rPr>
        <w:t>Key words</w:t>
      </w:r>
      <w:r>
        <w:rPr>
          <w:color w:val="000000"/>
          <w:lang w:val="en-US"/>
        </w:rPr>
        <w:t xml:space="preserve">: the system of </w:t>
      </w:r>
      <w:proofErr w:type="spellStart"/>
      <w:r>
        <w:rPr>
          <w:color w:val="000000"/>
          <w:lang w:val="en-US"/>
        </w:rPr>
        <w:t>phagocyting</w:t>
      </w:r>
      <w:proofErr w:type="spellEnd"/>
      <w:r>
        <w:rPr>
          <w:color w:val="000000"/>
          <w:lang w:val="en-US"/>
        </w:rPr>
        <w:t xml:space="preserve"> </w:t>
      </w:r>
      <w:proofErr w:type="spellStart"/>
      <w:r>
        <w:rPr>
          <w:color w:val="000000"/>
          <w:lang w:val="en-US"/>
        </w:rPr>
        <w:t>mononuclears</w:t>
      </w:r>
      <w:proofErr w:type="spellEnd"/>
      <w:r>
        <w:rPr>
          <w:color w:val="000000"/>
          <w:lang w:val="en-US"/>
        </w:rPr>
        <w:t xml:space="preserve">, macrophages, regeneration, </w:t>
      </w:r>
      <w:proofErr w:type="spellStart"/>
      <w:r>
        <w:rPr>
          <w:color w:val="000000"/>
          <w:lang w:val="en-US"/>
        </w:rPr>
        <w:t>tamerit</w:t>
      </w:r>
      <w:proofErr w:type="spellEnd"/>
      <w:r>
        <w:rPr>
          <w:color w:val="000000"/>
          <w:lang w:val="en-US"/>
        </w:rPr>
        <w:t>.</w:t>
      </w:r>
    </w:p>
    <w:p w14:paraId="68036136" w14:textId="77777777" w:rsidR="00A77889" w:rsidRPr="00A77889" w:rsidRDefault="00A77889" w:rsidP="00266C36">
      <w:pPr>
        <w:shd w:val="clear" w:color="auto" w:fill="FFFFFF"/>
        <w:spacing w:after="165" w:line="360" w:lineRule="atLeast"/>
        <w:jc w:val="both"/>
        <w:rPr>
          <w:color w:val="000000"/>
          <w:lang w:val="en-US"/>
        </w:rPr>
      </w:pPr>
      <w:r>
        <w:rPr>
          <w:color w:val="000000"/>
          <w:lang w:val="en-US"/>
        </w:rPr>
        <w:t> </w:t>
      </w:r>
    </w:p>
    <w:p w14:paraId="64B53DBD" w14:textId="77777777" w:rsidR="00A77889" w:rsidRPr="00A77889" w:rsidRDefault="00A77889" w:rsidP="00266C36">
      <w:pPr>
        <w:shd w:val="clear" w:color="auto" w:fill="FFFFFF"/>
        <w:spacing w:after="165" w:line="360" w:lineRule="atLeast"/>
        <w:ind w:firstLine="720"/>
        <w:jc w:val="both"/>
        <w:rPr>
          <w:color w:val="000000"/>
          <w:lang w:val="en-US"/>
        </w:rPr>
      </w:pPr>
      <w:r>
        <w:rPr>
          <w:color w:val="000000"/>
          <w:lang w:val="en-US"/>
        </w:rPr>
        <w:t xml:space="preserve">Acknowledgment of the immune system (IS) to be of equal value with the nervous and endocrine regulating systems providing </w:t>
      </w:r>
      <w:proofErr w:type="spellStart"/>
      <w:r>
        <w:rPr>
          <w:color w:val="000000"/>
          <w:lang w:val="en-US"/>
        </w:rPr>
        <w:t>homeostasisof</w:t>
      </w:r>
      <w:proofErr w:type="spellEnd"/>
      <w:r>
        <w:rPr>
          <w:color w:val="000000"/>
          <w:lang w:val="en-US"/>
        </w:rPr>
        <w:t xml:space="preserve"> the organism inevitably raises the problem of decoding and working out in detail of regulating mechanisms of non-immunological functions of the organism by the immune system. In practice the effect of the immune system (IS) on the processes </w:t>
      </w:r>
      <w:proofErr w:type="gramStart"/>
      <w:r>
        <w:rPr>
          <w:color w:val="000000"/>
          <w:lang w:val="en-US"/>
        </w:rPr>
        <w:t>of</w:t>
      </w:r>
      <w:r>
        <w:rPr>
          <w:color w:val="000000"/>
          <w:sz w:val="28"/>
          <w:szCs w:val="28"/>
          <w:lang w:val="en-US"/>
        </w:rPr>
        <w:t> </w:t>
      </w:r>
      <w:r>
        <w:rPr>
          <w:rStyle w:val="apple-converted-space"/>
          <w:color w:val="000000"/>
          <w:sz w:val="28"/>
          <w:szCs w:val="28"/>
          <w:lang w:val="en-US"/>
        </w:rPr>
        <w:t> </w:t>
      </w:r>
      <w:r>
        <w:rPr>
          <w:color w:val="000000"/>
          <w:lang w:val="en-US"/>
        </w:rPr>
        <w:t>regeneration</w:t>
      </w:r>
      <w:proofErr w:type="gramEnd"/>
      <w:r>
        <w:rPr>
          <w:color w:val="000000"/>
          <w:lang w:val="en-US"/>
        </w:rPr>
        <w:t xml:space="preserve"> growth of tissues is of significant interest as the majority of extreme effects damage organs and tissues, and adapting and compensatory mechanisms depend on repair processes. The morphogenetic function of lymphocytes [2, 3] has been researched in detail to the greatest degree. There is a voluminous factual material which confirms the ability of lymphocytes to regulate the proliferation of somatic cells: endothelial, epithelial, smooth</w:t>
      </w:r>
      <w:r>
        <w:rPr>
          <w:rStyle w:val="ac"/>
          <w:color w:val="000000"/>
          <w:lang w:val="en-US"/>
        </w:rPr>
        <w:t>-</w:t>
      </w:r>
      <w:proofErr w:type="spellStart"/>
      <w:r>
        <w:rPr>
          <w:color w:val="000000"/>
          <w:lang w:val="en-US"/>
        </w:rPr>
        <w:t>muscle</w:t>
      </w:r>
      <w:proofErr w:type="gramStart"/>
      <w:r>
        <w:rPr>
          <w:rStyle w:val="ac"/>
          <w:color w:val="000000"/>
          <w:lang w:val="en-US"/>
        </w:rPr>
        <w:t>,</w:t>
      </w:r>
      <w:r>
        <w:rPr>
          <w:color w:val="000000"/>
          <w:lang w:val="en-US"/>
        </w:rPr>
        <w:t>hepatocytes</w:t>
      </w:r>
      <w:proofErr w:type="spellEnd"/>
      <w:proofErr w:type="gramEnd"/>
      <w:r>
        <w:rPr>
          <w:rStyle w:val="ac"/>
          <w:color w:val="000000"/>
          <w:lang w:val="en-US"/>
        </w:rPr>
        <w:t>,</w:t>
      </w:r>
      <w:r>
        <w:rPr>
          <w:rStyle w:val="apple-converted-space"/>
          <w:b/>
          <w:bCs/>
          <w:color w:val="000000"/>
          <w:lang w:val="en-US"/>
        </w:rPr>
        <w:t> </w:t>
      </w:r>
      <w:r>
        <w:rPr>
          <w:color w:val="000000"/>
          <w:lang w:val="en-US"/>
        </w:rPr>
        <w:t>osteoblasts</w:t>
      </w:r>
      <w:r>
        <w:rPr>
          <w:rStyle w:val="ac"/>
          <w:color w:val="000000"/>
          <w:lang w:val="en-US"/>
        </w:rPr>
        <w:t>,</w:t>
      </w:r>
      <w:r>
        <w:rPr>
          <w:rStyle w:val="apple-converted-space"/>
          <w:b/>
          <w:bCs/>
          <w:color w:val="000000"/>
          <w:lang w:val="en-US"/>
        </w:rPr>
        <w:t> </w:t>
      </w:r>
      <w:r>
        <w:rPr>
          <w:color w:val="000000"/>
          <w:lang w:val="en-US"/>
        </w:rPr>
        <w:t xml:space="preserve">etc. [3, </w:t>
      </w:r>
      <w:r>
        <w:rPr>
          <w:color w:val="000000"/>
          <w:lang w:val="en-US"/>
        </w:rPr>
        <w:lastRenderedPageBreak/>
        <w:t>12, 14, 15]. The research of mechanisms of lymphoid regulation of regeneration of the blood-</w:t>
      </w:r>
      <w:proofErr w:type="spellStart"/>
      <w:r>
        <w:rPr>
          <w:color w:val="000000"/>
          <w:lang w:val="en-US"/>
        </w:rPr>
        <w:t>formingtissue</w:t>
      </w:r>
      <w:proofErr w:type="spellEnd"/>
      <w:r>
        <w:rPr>
          <w:color w:val="000000"/>
          <w:lang w:val="en-US"/>
        </w:rPr>
        <w:t xml:space="preserve"> has been described in a number of works [4, 5, 6].</w:t>
      </w:r>
    </w:p>
    <w:p w14:paraId="180E75CC" w14:textId="77777777" w:rsidR="00A77889" w:rsidRPr="00A77889" w:rsidRDefault="00A77889" w:rsidP="00266C36">
      <w:pPr>
        <w:shd w:val="clear" w:color="auto" w:fill="FFFFFF"/>
        <w:spacing w:after="165" w:line="360" w:lineRule="atLeast"/>
        <w:ind w:firstLine="720"/>
        <w:jc w:val="both"/>
        <w:rPr>
          <w:color w:val="000000"/>
          <w:lang w:val="en-US"/>
        </w:rPr>
      </w:pPr>
      <w:r>
        <w:rPr>
          <w:color w:val="000000"/>
          <w:lang w:val="en-US"/>
        </w:rPr>
        <w:t xml:space="preserve">At the same time participation of the system of </w:t>
      </w:r>
      <w:proofErr w:type="spellStart"/>
      <w:r>
        <w:rPr>
          <w:color w:val="000000"/>
          <w:lang w:val="en-US"/>
        </w:rPr>
        <w:t>phagocyting</w:t>
      </w:r>
      <w:proofErr w:type="spellEnd"/>
      <w:r>
        <w:rPr>
          <w:color w:val="000000"/>
          <w:lang w:val="en-US"/>
        </w:rPr>
        <w:t xml:space="preserve"> </w:t>
      </w:r>
      <w:proofErr w:type="spellStart"/>
      <w:r>
        <w:rPr>
          <w:color w:val="000000"/>
          <w:lang w:val="en-US"/>
        </w:rPr>
        <w:t>mononuclears</w:t>
      </w:r>
      <w:proofErr w:type="spellEnd"/>
      <w:r>
        <w:rPr>
          <w:color w:val="000000"/>
          <w:lang w:val="en-US"/>
        </w:rPr>
        <w:t xml:space="preserve"> (SPM) in regulation of the </w:t>
      </w:r>
      <w:proofErr w:type="spellStart"/>
      <w:r>
        <w:rPr>
          <w:color w:val="000000"/>
          <w:lang w:val="en-US"/>
        </w:rPr>
        <w:t>regenaration</w:t>
      </w:r>
      <w:proofErr w:type="spellEnd"/>
      <w:r>
        <w:rPr>
          <w:color w:val="000000"/>
          <w:lang w:val="en-US"/>
        </w:rPr>
        <w:t xml:space="preserve"> process of various tissues has not been studied, though there are a few researches carried out in vitro which demonstrate a likely role of phagocytes in regeneration of injured tissues [9, 17, 19]. It is well known that organs and tissues are characterized by their own specific peculiarities of </w:t>
      </w:r>
      <w:proofErr w:type="spellStart"/>
      <w:r>
        <w:rPr>
          <w:color w:val="000000"/>
          <w:lang w:val="en-US"/>
        </w:rPr>
        <w:t>regeneratingprocesses</w:t>
      </w:r>
      <w:proofErr w:type="spellEnd"/>
      <w:r>
        <w:rPr>
          <w:rStyle w:val="ac"/>
          <w:color w:val="000000"/>
          <w:lang w:val="en-US"/>
        </w:rPr>
        <w:t>.</w:t>
      </w:r>
      <w:r>
        <w:rPr>
          <w:rStyle w:val="apple-converted-space"/>
          <w:b/>
          <w:bCs/>
          <w:color w:val="000000"/>
          <w:lang w:val="en-US"/>
        </w:rPr>
        <w:t> </w:t>
      </w:r>
      <w:r>
        <w:rPr>
          <w:color w:val="000000"/>
          <w:lang w:val="en-US"/>
        </w:rPr>
        <w:t>There are slowly</w:t>
      </w:r>
      <w:r>
        <w:rPr>
          <w:rStyle w:val="ac"/>
          <w:color w:val="000000"/>
          <w:lang w:val="en-US"/>
        </w:rPr>
        <w:t>-</w:t>
      </w:r>
      <w:r>
        <w:rPr>
          <w:rStyle w:val="apple-converted-space"/>
          <w:b/>
          <w:bCs/>
          <w:color w:val="000000"/>
          <w:lang w:val="en-US"/>
        </w:rPr>
        <w:t> </w:t>
      </w:r>
      <w:r>
        <w:rPr>
          <w:color w:val="000000"/>
          <w:lang w:val="en-US"/>
        </w:rPr>
        <w:t>and strongly</w:t>
      </w:r>
      <w:r>
        <w:rPr>
          <w:rStyle w:val="ac"/>
          <w:color w:val="000000"/>
          <w:lang w:val="en-US"/>
        </w:rPr>
        <w:t>-</w:t>
      </w:r>
      <w:r>
        <w:rPr>
          <w:rStyle w:val="apple-converted-space"/>
          <w:b/>
          <w:bCs/>
          <w:color w:val="000000"/>
          <w:lang w:val="en-US"/>
        </w:rPr>
        <w:t> </w:t>
      </w:r>
      <w:r>
        <w:rPr>
          <w:color w:val="000000"/>
          <w:lang w:val="en-US"/>
        </w:rPr>
        <w:t xml:space="preserve">renewing tissues. However the problem of connection between the morphogenetic function of microphages and the type of regeneration of tissue has not been studied yet. At the same time the acknowledgement and evidence of participation of SPM in regulation of regeneration gives an opportunity of substantiating theoretically and working out methods of modulation of </w:t>
      </w:r>
      <w:proofErr w:type="spellStart"/>
      <w:r>
        <w:rPr>
          <w:color w:val="000000"/>
          <w:lang w:val="en-US"/>
        </w:rPr>
        <w:t>regeneratingprocesses</w:t>
      </w:r>
      <w:proofErr w:type="spellEnd"/>
      <w:r>
        <w:rPr>
          <w:color w:val="000000"/>
          <w:lang w:val="en-US"/>
        </w:rPr>
        <w:t xml:space="preserve"> based on the purposeful influence on microphages.</w:t>
      </w:r>
    </w:p>
    <w:p w14:paraId="7DC9C96E" w14:textId="77777777" w:rsidR="00A77889" w:rsidRPr="00A77889" w:rsidRDefault="00A77889" w:rsidP="00266C36">
      <w:pPr>
        <w:pStyle w:val="a6"/>
        <w:shd w:val="clear" w:color="auto" w:fill="FFFFFF"/>
        <w:spacing w:before="0" w:beforeAutospacing="0" w:after="165" w:afterAutospacing="0" w:line="360" w:lineRule="atLeast"/>
        <w:jc w:val="both"/>
        <w:rPr>
          <w:rFonts w:ascii="Helvetica" w:hAnsi="Helvetica" w:cs="Helvetica"/>
          <w:color w:val="000000"/>
          <w:lang w:val="en-US"/>
        </w:rPr>
      </w:pPr>
      <w:r>
        <w:rPr>
          <w:rFonts w:ascii="Helvetica" w:hAnsi="Helvetica" w:cs="Helvetica"/>
          <w:color w:val="000000"/>
          <w:lang w:val="en-US"/>
        </w:rPr>
        <w:t xml:space="preserve">The object of this work is the research of the role of the system of </w:t>
      </w:r>
      <w:proofErr w:type="spellStart"/>
      <w:r>
        <w:rPr>
          <w:rFonts w:ascii="Helvetica" w:hAnsi="Helvetica" w:cs="Helvetica"/>
          <w:color w:val="000000"/>
          <w:lang w:val="en-US"/>
        </w:rPr>
        <w:t>phagocyting</w:t>
      </w:r>
      <w:proofErr w:type="spellEnd"/>
      <w:r>
        <w:rPr>
          <w:rFonts w:ascii="Helvetica" w:hAnsi="Helvetica" w:cs="Helvetica"/>
          <w:color w:val="000000"/>
          <w:lang w:val="en-US"/>
        </w:rPr>
        <w:t xml:space="preserve"> </w:t>
      </w:r>
      <w:proofErr w:type="spellStart"/>
      <w:r>
        <w:rPr>
          <w:rFonts w:ascii="Helvetica" w:hAnsi="Helvetica" w:cs="Helvetica"/>
          <w:color w:val="000000"/>
          <w:lang w:val="en-US"/>
        </w:rPr>
        <w:t>mononuclears</w:t>
      </w:r>
      <w:proofErr w:type="spellEnd"/>
      <w:r>
        <w:rPr>
          <w:rFonts w:ascii="Helvetica" w:hAnsi="Helvetica" w:cs="Helvetica"/>
          <w:color w:val="000000"/>
          <w:lang w:val="en-US"/>
        </w:rPr>
        <w:t xml:space="preserve"> in regeneration of various tissues.</w:t>
      </w:r>
    </w:p>
    <w:p w14:paraId="41417540" w14:textId="77777777" w:rsidR="00A77889" w:rsidRPr="00A77889" w:rsidRDefault="00A77889" w:rsidP="00266C36">
      <w:pPr>
        <w:pStyle w:val="1"/>
        <w:shd w:val="clear" w:color="auto" w:fill="FFFFFF"/>
        <w:spacing w:before="165" w:beforeAutospacing="0" w:after="165" w:afterAutospacing="0" w:line="990" w:lineRule="atLeast"/>
        <w:jc w:val="both"/>
        <w:rPr>
          <w:rFonts w:ascii="Helvetica" w:hAnsi="Helvetica" w:cs="Helvetica"/>
          <w:color w:val="000000"/>
          <w:sz w:val="66"/>
          <w:szCs w:val="66"/>
          <w:lang w:val="en-US"/>
        </w:rPr>
      </w:pPr>
      <w:r>
        <w:rPr>
          <w:rFonts w:ascii="Helvetica" w:hAnsi="Helvetica" w:cs="Helvetica"/>
          <w:color w:val="000000"/>
          <w:sz w:val="66"/>
          <w:szCs w:val="66"/>
          <w:lang w:val="en-US"/>
        </w:rPr>
        <w:t>Materials and Methods of the Research</w:t>
      </w:r>
    </w:p>
    <w:p w14:paraId="073BEE7F" w14:textId="77777777" w:rsidR="00A77889" w:rsidRPr="00A77889" w:rsidRDefault="00A77889" w:rsidP="00266C36">
      <w:pPr>
        <w:shd w:val="clear" w:color="auto" w:fill="FFFFFF"/>
        <w:spacing w:after="165" w:line="360" w:lineRule="atLeast"/>
        <w:ind w:firstLine="720"/>
        <w:jc w:val="both"/>
        <w:rPr>
          <w:rFonts w:ascii="Times New Roman" w:hAnsi="Times New Roman" w:cs="Times New Roman"/>
          <w:color w:val="000000"/>
          <w:sz w:val="24"/>
          <w:szCs w:val="24"/>
          <w:lang w:val="en-US"/>
        </w:rPr>
      </w:pPr>
      <w:r>
        <w:rPr>
          <w:color w:val="000000"/>
          <w:lang w:val="en-US"/>
        </w:rPr>
        <w:t xml:space="preserve">The experiments were carried out on white mongrel male mice of 180-200 g. weight kept on the ordinary ration of vivarium. The </w:t>
      </w:r>
      <w:proofErr w:type="spellStart"/>
      <w:r>
        <w:rPr>
          <w:color w:val="000000"/>
          <w:lang w:val="en-US"/>
        </w:rPr>
        <w:t>regeneratingprocesses</w:t>
      </w:r>
      <w:proofErr w:type="spellEnd"/>
      <w:r>
        <w:rPr>
          <w:color w:val="000000"/>
          <w:lang w:val="en-US"/>
        </w:rPr>
        <w:t xml:space="preserve"> were studied in the marrow and liver which have different types of regenerating processes, and also in the </w:t>
      </w:r>
      <w:proofErr w:type="spellStart"/>
      <w:r>
        <w:rPr>
          <w:color w:val="000000"/>
          <w:lang w:val="en-US"/>
        </w:rPr>
        <w:t>parodont</w:t>
      </w:r>
      <w:proofErr w:type="spellEnd"/>
      <w:r>
        <w:rPr>
          <w:color w:val="000000"/>
          <w:lang w:val="en-US"/>
        </w:rPr>
        <w:t xml:space="preserve"> which combines a complex of tissues with different regenerating reactions. Regeneration of the microcirculatory course of the muscle tissue was studied as well.</w:t>
      </w:r>
    </w:p>
    <w:p w14:paraId="2139343D" w14:textId="77777777" w:rsidR="00A77889" w:rsidRPr="00A77889" w:rsidRDefault="00A77889" w:rsidP="00266C36">
      <w:pPr>
        <w:shd w:val="clear" w:color="auto" w:fill="FFFFFF"/>
        <w:spacing w:after="165" w:line="360" w:lineRule="atLeast"/>
        <w:ind w:firstLine="720"/>
        <w:jc w:val="both"/>
        <w:rPr>
          <w:color w:val="000000"/>
          <w:lang w:val="en-US"/>
        </w:rPr>
      </w:pPr>
      <w:r>
        <w:rPr>
          <w:color w:val="000000"/>
          <w:lang w:val="en-US"/>
        </w:rPr>
        <w:t xml:space="preserve">The </w:t>
      </w:r>
      <w:proofErr w:type="spellStart"/>
      <w:r>
        <w:rPr>
          <w:color w:val="000000"/>
          <w:lang w:val="en-US"/>
        </w:rPr>
        <w:t>repairregeneration</w:t>
      </w:r>
      <w:proofErr w:type="spellEnd"/>
      <w:r>
        <w:rPr>
          <w:color w:val="000000"/>
          <w:lang w:val="en-US"/>
        </w:rPr>
        <w:t xml:space="preserve"> of the lever was induced by removal of 2/3 of the mass of the organ. [6]. The research was carried out in 4 and 17 hours after the operation. It corresponded with the destructive-reactive and proliferation phase of the lever regeneration [11]. The level of the </w:t>
      </w:r>
      <w:proofErr w:type="spellStart"/>
      <w:r>
        <w:rPr>
          <w:color w:val="000000"/>
          <w:lang w:val="en-US"/>
        </w:rPr>
        <w:t>regeneratingprocesses</w:t>
      </w:r>
      <w:proofErr w:type="spellEnd"/>
      <w:r>
        <w:rPr>
          <w:color w:val="000000"/>
          <w:lang w:val="en-US"/>
        </w:rPr>
        <w:t xml:space="preserve"> was determined by measurement of the mass of the regenerating lever and the percentage content of the dry substance in the tissue as well; the nucleus- </w:t>
      </w:r>
      <w:proofErr w:type="spellStart"/>
      <w:r>
        <w:rPr>
          <w:color w:val="000000"/>
          <w:lang w:val="en-US"/>
        </w:rPr>
        <w:t>cytoplasmatic</w:t>
      </w:r>
      <w:proofErr w:type="spellEnd"/>
      <w:r>
        <w:rPr>
          <w:color w:val="000000"/>
          <w:lang w:val="en-US"/>
        </w:rPr>
        <w:t xml:space="preserve"> </w:t>
      </w:r>
      <w:proofErr w:type="spellStart"/>
      <w:r>
        <w:rPr>
          <w:color w:val="000000"/>
          <w:lang w:val="en-US"/>
        </w:rPr>
        <w:t>andmitoticindex</w:t>
      </w:r>
      <w:proofErr w:type="spellEnd"/>
      <w:r>
        <w:rPr>
          <w:color w:val="000000"/>
          <w:lang w:val="en-US"/>
        </w:rPr>
        <w:t>, the number of double-nucleus cells per 1000 hepatocytes were calculated</w:t>
      </w:r>
      <w:r>
        <w:rPr>
          <w:rStyle w:val="apple-converted-space"/>
          <w:color w:val="000000"/>
          <w:lang w:val="en-US"/>
        </w:rPr>
        <w:t> </w:t>
      </w:r>
      <w:r>
        <w:rPr>
          <w:rStyle w:val="ac"/>
          <w:color w:val="000000"/>
          <w:lang w:val="en-US"/>
        </w:rPr>
        <w:t>on</w:t>
      </w:r>
      <w:r>
        <w:rPr>
          <w:color w:val="000000"/>
          <w:lang w:val="en-US"/>
        </w:rPr>
        <w:t xml:space="preserve">(with the help of) histological preparations. The material for the histological research of the resected lever was taken from three parts of it: the first - directly near the place of the resection, the second - 1-2 </w:t>
      </w:r>
      <w:proofErr w:type="spellStart"/>
      <w:r>
        <w:rPr>
          <w:color w:val="000000"/>
          <w:lang w:val="en-US"/>
        </w:rPr>
        <w:t>cmfrom</w:t>
      </w:r>
      <w:proofErr w:type="spellEnd"/>
      <w:r>
        <w:rPr>
          <w:color w:val="000000"/>
          <w:lang w:val="en-US"/>
        </w:rPr>
        <w:t xml:space="preserve"> the place of the resection, the third - farther than 2 cm.</w:t>
      </w:r>
    </w:p>
    <w:p w14:paraId="2A95C12F" w14:textId="77777777" w:rsidR="00A77889" w:rsidRPr="00A77889" w:rsidRDefault="00A77889" w:rsidP="00266C36">
      <w:pPr>
        <w:shd w:val="clear" w:color="auto" w:fill="FFFFFF"/>
        <w:spacing w:after="165" w:line="360" w:lineRule="atLeast"/>
        <w:ind w:firstLine="720"/>
        <w:jc w:val="both"/>
        <w:rPr>
          <w:color w:val="000000"/>
          <w:lang w:val="en-US"/>
        </w:rPr>
      </w:pPr>
      <w:r>
        <w:rPr>
          <w:color w:val="000000"/>
          <w:lang w:val="en-US"/>
        </w:rPr>
        <w:t xml:space="preserve">The regenerating processes in the marrow were researched on the model of the acute massive </w:t>
      </w:r>
      <w:proofErr w:type="spellStart"/>
      <w:r>
        <w:rPr>
          <w:color w:val="000000"/>
          <w:lang w:val="en-US"/>
        </w:rPr>
        <w:t>haemorrhage</w:t>
      </w:r>
      <w:proofErr w:type="spellEnd"/>
      <w:r>
        <w:rPr>
          <w:color w:val="000000"/>
          <w:lang w:val="en-US"/>
        </w:rPr>
        <w:t xml:space="preserve">. The rats were </w:t>
      </w:r>
      <w:proofErr w:type="spellStart"/>
      <w:r>
        <w:rPr>
          <w:color w:val="000000"/>
          <w:lang w:val="en-US"/>
        </w:rPr>
        <w:t>anemised</w:t>
      </w:r>
      <w:proofErr w:type="spellEnd"/>
      <w:r>
        <w:rPr>
          <w:color w:val="000000"/>
          <w:lang w:val="en-US"/>
        </w:rPr>
        <w:t xml:space="preserve"> by taking blood from the </w:t>
      </w:r>
      <w:proofErr w:type="spellStart"/>
      <w:r>
        <w:rPr>
          <w:color w:val="000000"/>
          <w:lang w:val="en-US"/>
        </w:rPr>
        <w:t>caudalvein</w:t>
      </w:r>
      <w:proofErr w:type="spellEnd"/>
      <w:r>
        <w:rPr>
          <w:color w:val="000000"/>
          <w:lang w:val="en-US"/>
        </w:rPr>
        <w:t xml:space="preserve"> in size 2% of the body mass. The assessment of regeneration of </w:t>
      </w:r>
      <w:proofErr w:type="spellStart"/>
      <w:r>
        <w:rPr>
          <w:color w:val="000000"/>
          <w:lang w:val="en-US"/>
        </w:rPr>
        <w:t>theblood</w:t>
      </w:r>
      <w:proofErr w:type="spellEnd"/>
      <w:r>
        <w:rPr>
          <w:color w:val="000000"/>
          <w:lang w:val="en-US"/>
        </w:rPr>
        <w:t xml:space="preserve">-forming tissue was carried out according to the indices of the peripheral blood and marrow. In the marrow the total number of </w:t>
      </w:r>
      <w:proofErr w:type="spellStart"/>
      <w:r>
        <w:rPr>
          <w:color w:val="000000"/>
          <w:lang w:val="en-US"/>
        </w:rPr>
        <w:t>mielocariocyteswas</w:t>
      </w:r>
      <w:proofErr w:type="spellEnd"/>
      <w:r>
        <w:rPr>
          <w:color w:val="000000"/>
          <w:lang w:val="en-US"/>
        </w:rPr>
        <w:t xml:space="preserve"> calculated, the </w:t>
      </w:r>
      <w:r>
        <w:rPr>
          <w:color w:val="000000"/>
          <w:lang w:val="en-US"/>
        </w:rPr>
        <w:lastRenderedPageBreak/>
        <w:t xml:space="preserve">calculation of the </w:t>
      </w:r>
      <w:proofErr w:type="spellStart"/>
      <w:r>
        <w:rPr>
          <w:color w:val="000000"/>
          <w:lang w:val="en-US"/>
        </w:rPr>
        <w:t>mielogram</w:t>
      </w:r>
      <w:proofErr w:type="spellEnd"/>
      <w:r>
        <w:rPr>
          <w:color w:val="000000"/>
          <w:lang w:val="en-US"/>
        </w:rPr>
        <w:t xml:space="preserve"> of the absolute number of </w:t>
      </w:r>
      <w:proofErr w:type="spellStart"/>
      <w:r>
        <w:rPr>
          <w:color w:val="000000"/>
          <w:lang w:val="en-US"/>
        </w:rPr>
        <w:t>erythroblastislets</w:t>
      </w:r>
      <w:proofErr w:type="spellEnd"/>
      <w:r>
        <w:rPr>
          <w:color w:val="000000"/>
          <w:lang w:val="en-US"/>
        </w:rPr>
        <w:t xml:space="preserve"> (</w:t>
      </w:r>
      <w:r>
        <w:rPr>
          <w:rStyle w:val="ac"/>
          <w:color w:val="000000"/>
          <w:lang w:val="en-US"/>
        </w:rPr>
        <w:t>EI</w:t>
      </w:r>
      <w:r>
        <w:rPr>
          <w:color w:val="000000"/>
          <w:lang w:val="en-US"/>
        </w:rPr>
        <w:t>) was made, and their typing according to maturity classes was carried out [7].</w:t>
      </w:r>
    </w:p>
    <w:p w14:paraId="4E20E451" w14:textId="77777777" w:rsidR="00A77889" w:rsidRPr="00A77889" w:rsidRDefault="00A77889" w:rsidP="00266C36">
      <w:pPr>
        <w:shd w:val="clear" w:color="auto" w:fill="FFFFFF"/>
        <w:spacing w:after="165" w:line="360" w:lineRule="atLeast"/>
        <w:ind w:firstLine="720"/>
        <w:jc w:val="both"/>
        <w:rPr>
          <w:color w:val="000000"/>
          <w:lang w:val="en-US"/>
        </w:rPr>
      </w:pPr>
      <w:r>
        <w:rPr>
          <w:color w:val="000000"/>
          <w:lang w:val="en-US"/>
        </w:rPr>
        <w:t>The domestic preparation “</w:t>
      </w:r>
      <w:proofErr w:type="spellStart"/>
      <w:r>
        <w:rPr>
          <w:color w:val="000000"/>
          <w:lang w:val="en-US"/>
        </w:rPr>
        <w:t>Tamerit</w:t>
      </w:r>
      <w:proofErr w:type="spellEnd"/>
      <w:r>
        <w:rPr>
          <w:color w:val="000000"/>
          <w:lang w:val="en-US"/>
        </w:rPr>
        <w:t xml:space="preserve">”, the </w:t>
      </w:r>
      <w:proofErr w:type="spellStart"/>
      <w:r>
        <w:rPr>
          <w:color w:val="000000"/>
          <w:lang w:val="en-US"/>
        </w:rPr>
        <w:t>modulatorof</w:t>
      </w:r>
      <w:proofErr w:type="spellEnd"/>
      <w:r>
        <w:rPr>
          <w:color w:val="000000"/>
          <w:lang w:val="en-US"/>
        </w:rPr>
        <w:t xml:space="preserve"> activity of microphages, was injected intramuscularly an hour before the operation, the dose - 2 mg/ kg [10].</w:t>
      </w:r>
    </w:p>
    <w:p w14:paraId="5EE3D2C3" w14:textId="77777777" w:rsidR="00A77889" w:rsidRPr="00A77889" w:rsidRDefault="00A77889" w:rsidP="00266C36">
      <w:pPr>
        <w:shd w:val="clear" w:color="auto" w:fill="FFFFFF"/>
        <w:spacing w:after="165" w:line="360" w:lineRule="atLeast"/>
        <w:ind w:firstLine="720"/>
        <w:jc w:val="both"/>
        <w:rPr>
          <w:color w:val="000000"/>
          <w:lang w:val="en-US"/>
        </w:rPr>
      </w:pPr>
      <w:r>
        <w:rPr>
          <w:color w:val="000000"/>
          <w:lang w:val="en-US"/>
        </w:rPr>
        <w:t xml:space="preserve">Ischemia of a hind limb was simulated by tying the femoral artery of the rats. Regeneration of microcirculation was carried out by a single </w:t>
      </w:r>
      <w:proofErr w:type="spellStart"/>
      <w:r>
        <w:rPr>
          <w:color w:val="000000"/>
          <w:lang w:val="en-US"/>
        </w:rPr>
        <w:t>intramuscularinjection</w:t>
      </w:r>
      <w:proofErr w:type="spellEnd"/>
      <w:r>
        <w:rPr>
          <w:color w:val="000000"/>
          <w:lang w:val="en-US"/>
        </w:rPr>
        <w:t xml:space="preserve"> of “</w:t>
      </w:r>
      <w:proofErr w:type="spellStart"/>
      <w:r>
        <w:rPr>
          <w:color w:val="000000"/>
          <w:lang w:val="en-US"/>
        </w:rPr>
        <w:t>Tamerit</w:t>
      </w:r>
      <w:proofErr w:type="spellEnd"/>
      <w:r>
        <w:rPr>
          <w:color w:val="000000"/>
          <w:lang w:val="en-US"/>
        </w:rPr>
        <w:t xml:space="preserve">” ten days after the operation. The counter </w:t>
      </w:r>
      <w:proofErr w:type="spellStart"/>
      <w:r>
        <w:rPr>
          <w:color w:val="000000"/>
          <w:lang w:val="en-US"/>
        </w:rPr>
        <w:t>laterallimb</w:t>
      </w:r>
      <w:proofErr w:type="spellEnd"/>
      <w:r>
        <w:rPr>
          <w:color w:val="000000"/>
          <w:lang w:val="en-US"/>
        </w:rPr>
        <w:t xml:space="preserve"> with the tied artery in which the physiological solution was injected served as the control. 12 and 19 days after the injection the animals were taken off the experiment </w:t>
      </w:r>
      <w:proofErr w:type="spellStart"/>
      <w:r>
        <w:rPr>
          <w:color w:val="000000"/>
          <w:lang w:val="en-US"/>
        </w:rPr>
        <w:t>underether</w:t>
      </w:r>
      <w:proofErr w:type="spellEnd"/>
      <w:r>
        <w:rPr>
          <w:color w:val="000000"/>
          <w:lang w:val="en-US"/>
        </w:rPr>
        <w:t xml:space="preserve"> narcosis. The calculation of the number of the capillaries in the muscle was made in twenty random visual fields</w:t>
      </w:r>
      <w:r>
        <w:rPr>
          <w:rStyle w:val="ac"/>
          <w:color w:val="000000"/>
          <w:lang w:val="en-US"/>
        </w:rPr>
        <w:t>,</w:t>
      </w:r>
      <w:r>
        <w:rPr>
          <w:rStyle w:val="apple-converted-space"/>
          <w:b/>
          <w:bCs/>
          <w:color w:val="000000"/>
          <w:lang w:val="en-US"/>
        </w:rPr>
        <w:t> </w:t>
      </w:r>
      <w:r>
        <w:rPr>
          <w:color w:val="000000"/>
          <w:lang w:val="en-US"/>
        </w:rPr>
        <w:t>area of each - 0,017</w:t>
      </w:r>
      <w:r>
        <w:rPr>
          <w:rStyle w:val="apple-converted-space"/>
          <w:color w:val="000000"/>
          <w:lang w:val="en-US"/>
        </w:rPr>
        <w:t> </w:t>
      </w:r>
      <w:r>
        <w:rPr>
          <w:color w:val="000000"/>
          <w:lang w:val="en-US"/>
        </w:rPr>
        <w:t>mm</w:t>
      </w:r>
      <w:r>
        <w:rPr>
          <w:color w:val="000000"/>
          <w:sz w:val="18"/>
          <w:szCs w:val="18"/>
          <w:vertAlign w:val="superscript"/>
          <w:lang w:val="en-US"/>
        </w:rPr>
        <w:t>2</w:t>
      </w:r>
      <w:r>
        <w:rPr>
          <w:rStyle w:val="ac"/>
          <w:color w:val="000000"/>
          <w:lang w:val="en-US"/>
        </w:rPr>
        <w:t>,</w:t>
      </w:r>
      <w:r>
        <w:rPr>
          <w:rStyle w:val="apple-converted-space"/>
          <w:b/>
          <w:bCs/>
          <w:color w:val="000000"/>
          <w:lang w:val="en-US"/>
        </w:rPr>
        <w:t> </w:t>
      </w:r>
      <w:r>
        <w:rPr>
          <w:color w:val="000000"/>
          <w:lang w:val="en-US"/>
        </w:rPr>
        <w:t>with the subsequent recalculation for 1mm</w:t>
      </w:r>
      <w:r>
        <w:rPr>
          <w:color w:val="000000"/>
          <w:sz w:val="18"/>
          <w:szCs w:val="18"/>
          <w:vertAlign w:val="superscript"/>
          <w:lang w:val="en-US"/>
        </w:rPr>
        <w:t>2</w:t>
      </w:r>
      <w:r>
        <w:rPr>
          <w:rStyle w:val="ac"/>
          <w:color w:val="000000"/>
          <w:lang w:val="en-US"/>
        </w:rPr>
        <w:t>.</w:t>
      </w:r>
    </w:p>
    <w:p w14:paraId="65196CC9" w14:textId="77777777" w:rsidR="00A77889" w:rsidRPr="00A77889" w:rsidRDefault="00A77889" w:rsidP="00266C36">
      <w:pPr>
        <w:shd w:val="clear" w:color="auto" w:fill="FFFFFF"/>
        <w:spacing w:after="165" w:line="360" w:lineRule="atLeast"/>
        <w:ind w:firstLine="720"/>
        <w:jc w:val="both"/>
        <w:rPr>
          <w:color w:val="000000"/>
          <w:lang w:val="en-US"/>
        </w:rPr>
      </w:pPr>
      <w:r>
        <w:rPr>
          <w:color w:val="000000"/>
          <w:lang w:val="en-US"/>
        </w:rPr>
        <w:t xml:space="preserve">The model of </w:t>
      </w:r>
      <w:proofErr w:type="spellStart"/>
      <w:r>
        <w:rPr>
          <w:color w:val="000000"/>
          <w:lang w:val="en-US"/>
        </w:rPr>
        <w:t>periodontosiswas</w:t>
      </w:r>
      <w:proofErr w:type="spellEnd"/>
      <w:r>
        <w:rPr>
          <w:color w:val="000000"/>
          <w:lang w:val="en-US"/>
        </w:rPr>
        <w:t xml:space="preserve"> carried out according to the method [8]. Under the inhalation narcosis tooth-</w:t>
      </w:r>
      <w:proofErr w:type="spellStart"/>
      <w:r>
        <w:rPr>
          <w:color w:val="000000"/>
          <w:lang w:val="en-US"/>
        </w:rPr>
        <w:t>gumjointoflower</w:t>
      </w:r>
      <w:proofErr w:type="spellEnd"/>
      <w:r>
        <w:rPr>
          <w:color w:val="000000"/>
          <w:lang w:val="en-US"/>
        </w:rPr>
        <w:t xml:space="preserve"> front-</w:t>
      </w:r>
      <w:proofErr w:type="spellStart"/>
      <w:r>
        <w:rPr>
          <w:color w:val="000000"/>
          <w:lang w:val="en-US"/>
        </w:rPr>
        <w:t>teethwas</w:t>
      </w:r>
      <w:proofErr w:type="spellEnd"/>
      <w:r>
        <w:rPr>
          <w:color w:val="000000"/>
          <w:lang w:val="en-US"/>
        </w:rPr>
        <w:t xml:space="preserve"> destroyed with the subsequent </w:t>
      </w:r>
      <w:proofErr w:type="spellStart"/>
      <w:r>
        <w:rPr>
          <w:color w:val="000000"/>
          <w:lang w:val="en-US"/>
        </w:rPr>
        <w:t>administrationof</w:t>
      </w:r>
      <w:proofErr w:type="spellEnd"/>
      <w:r>
        <w:rPr>
          <w:color w:val="000000"/>
          <w:lang w:val="en-US"/>
        </w:rPr>
        <w:t xml:space="preserve"> the crumbled scale. Two weeks after the operation there were </w:t>
      </w:r>
      <w:proofErr w:type="spellStart"/>
      <w:r>
        <w:rPr>
          <w:color w:val="000000"/>
          <w:lang w:val="en-US"/>
        </w:rPr>
        <w:t>parodont-likechanges</w:t>
      </w:r>
      <w:proofErr w:type="spellEnd"/>
      <w:r>
        <w:rPr>
          <w:color w:val="000000"/>
          <w:lang w:val="en-US"/>
        </w:rPr>
        <w:t xml:space="preserve">. Visually there were: </w:t>
      </w:r>
      <w:proofErr w:type="spellStart"/>
      <w:r>
        <w:rPr>
          <w:color w:val="000000"/>
          <w:lang w:val="en-US"/>
        </w:rPr>
        <w:t>dropsical</w:t>
      </w:r>
      <w:proofErr w:type="spellEnd"/>
      <w:r>
        <w:rPr>
          <w:color w:val="000000"/>
          <w:lang w:val="en-US"/>
        </w:rPr>
        <w:t xml:space="preserve"> gums, their hyperemia, pathological pockets </w:t>
      </w:r>
      <w:proofErr w:type="spellStart"/>
      <w:r>
        <w:rPr>
          <w:color w:val="000000"/>
          <w:lang w:val="en-US"/>
        </w:rPr>
        <w:t>pocketsin</w:t>
      </w:r>
      <w:proofErr w:type="spellEnd"/>
      <w:r>
        <w:rPr>
          <w:color w:val="000000"/>
          <w:lang w:val="en-US"/>
        </w:rPr>
        <w:t xml:space="preserve"> the area of the lower front-teeth, pus and mobility of the teeth.</w:t>
      </w:r>
    </w:p>
    <w:p w14:paraId="1B6F5515" w14:textId="77777777" w:rsidR="00A77889" w:rsidRPr="00A77889" w:rsidRDefault="00A77889" w:rsidP="00266C36">
      <w:pPr>
        <w:shd w:val="clear" w:color="auto" w:fill="FFFFFF"/>
        <w:spacing w:after="165" w:line="360" w:lineRule="atLeast"/>
        <w:ind w:firstLine="720"/>
        <w:jc w:val="both"/>
        <w:rPr>
          <w:color w:val="000000"/>
          <w:lang w:val="en-US"/>
        </w:rPr>
      </w:pPr>
      <w:r>
        <w:rPr>
          <w:color w:val="000000"/>
          <w:lang w:val="en-US"/>
        </w:rPr>
        <w:t>On the fourteenth of the experiment “</w:t>
      </w:r>
      <w:proofErr w:type="spellStart"/>
      <w:r>
        <w:rPr>
          <w:color w:val="000000"/>
          <w:lang w:val="en-US"/>
        </w:rPr>
        <w:t>Tamerit</w:t>
      </w:r>
      <w:proofErr w:type="spellEnd"/>
      <w:r>
        <w:rPr>
          <w:color w:val="000000"/>
          <w:lang w:val="en-US"/>
        </w:rPr>
        <w:t xml:space="preserve">” was injected into the gum, dose 2 mg/kg. The morphological changes were revealed on the </w:t>
      </w:r>
      <w:proofErr w:type="spellStart"/>
      <w:r>
        <w:rPr>
          <w:color w:val="000000"/>
          <w:lang w:val="en-US"/>
        </w:rPr>
        <w:t>histologicalsections</w:t>
      </w:r>
      <w:proofErr w:type="spellEnd"/>
      <w:r>
        <w:rPr>
          <w:color w:val="000000"/>
          <w:lang w:val="en-US"/>
        </w:rPr>
        <w:t xml:space="preserve"> of the </w:t>
      </w:r>
      <w:proofErr w:type="spellStart"/>
      <w:r>
        <w:rPr>
          <w:color w:val="000000"/>
          <w:lang w:val="en-US"/>
        </w:rPr>
        <w:t>paradont</w:t>
      </w:r>
      <w:proofErr w:type="spellEnd"/>
      <w:r>
        <w:rPr>
          <w:color w:val="000000"/>
          <w:lang w:val="en-US"/>
        </w:rPr>
        <w:t xml:space="preserve"> tissues.</w:t>
      </w:r>
    </w:p>
    <w:p w14:paraId="191FB5FC" w14:textId="77777777" w:rsidR="00A77889" w:rsidRPr="00A77889" w:rsidRDefault="00A77889" w:rsidP="00266C36">
      <w:pPr>
        <w:shd w:val="clear" w:color="auto" w:fill="FFFFFF"/>
        <w:spacing w:after="165" w:line="360" w:lineRule="atLeast"/>
        <w:ind w:firstLine="720"/>
        <w:jc w:val="both"/>
        <w:rPr>
          <w:color w:val="000000"/>
          <w:lang w:val="en-US"/>
        </w:rPr>
      </w:pPr>
      <w:r>
        <w:rPr>
          <w:color w:val="000000"/>
          <w:lang w:val="en-US"/>
        </w:rPr>
        <w:t xml:space="preserve">The </w:t>
      </w:r>
      <w:proofErr w:type="spellStart"/>
      <w:r>
        <w:rPr>
          <w:color w:val="000000"/>
          <w:lang w:val="en-US"/>
        </w:rPr>
        <w:t>nontreated</w:t>
      </w:r>
      <w:proofErr w:type="spellEnd"/>
      <w:r>
        <w:rPr>
          <w:color w:val="000000"/>
          <w:lang w:val="en-US"/>
        </w:rPr>
        <w:t xml:space="preserve"> animals were the control set</w:t>
      </w:r>
      <w:proofErr w:type="gramStart"/>
      <w:r>
        <w:rPr>
          <w:color w:val="000000"/>
          <w:lang w:val="en-US"/>
        </w:rPr>
        <w:t>..</w:t>
      </w:r>
      <w:proofErr w:type="gramEnd"/>
    </w:p>
    <w:p w14:paraId="70955697" w14:textId="77777777" w:rsidR="00A77889" w:rsidRPr="00A77889" w:rsidRDefault="00A77889" w:rsidP="00266C36">
      <w:pPr>
        <w:shd w:val="clear" w:color="auto" w:fill="FFFFFF"/>
        <w:spacing w:after="165" w:line="360" w:lineRule="atLeast"/>
        <w:ind w:firstLine="720"/>
        <w:jc w:val="both"/>
        <w:rPr>
          <w:color w:val="000000"/>
          <w:lang w:val="en-US"/>
        </w:rPr>
      </w:pPr>
      <w:r>
        <w:rPr>
          <w:color w:val="000000"/>
          <w:lang w:val="en-US"/>
        </w:rPr>
        <w:t xml:space="preserve">The computing of the data was made on the basis of the methods of variation statistics with the use of </w:t>
      </w:r>
      <w:proofErr w:type="spellStart"/>
      <w:r>
        <w:rPr>
          <w:color w:val="000000"/>
          <w:lang w:val="en-US"/>
        </w:rPr>
        <w:t>parametriccriteria</w:t>
      </w:r>
      <w:proofErr w:type="spellEnd"/>
      <w:r>
        <w:rPr>
          <w:color w:val="000000"/>
          <w:lang w:val="en-US"/>
        </w:rPr>
        <w:t xml:space="preserve">, with the software package Microsoft </w:t>
      </w:r>
      <w:proofErr w:type="spellStart"/>
      <w:r>
        <w:rPr>
          <w:color w:val="000000"/>
          <w:lang w:val="en-US"/>
        </w:rPr>
        <w:t>Exel</w:t>
      </w:r>
      <w:proofErr w:type="spellEnd"/>
      <w:r>
        <w:rPr>
          <w:color w:val="000000"/>
          <w:lang w:val="en-US"/>
        </w:rPr>
        <w:t xml:space="preserve"> 7.0. The comparison of the average indices was made by the criterion of Student. In some cases the non-</w:t>
      </w:r>
      <w:proofErr w:type="spellStart"/>
      <w:r>
        <w:rPr>
          <w:color w:val="000000"/>
          <w:lang w:val="en-US"/>
        </w:rPr>
        <w:t>parametriccriteria</w:t>
      </w:r>
      <w:proofErr w:type="spellEnd"/>
      <w:r>
        <w:rPr>
          <w:color w:val="000000"/>
          <w:lang w:val="en-US"/>
        </w:rPr>
        <w:t xml:space="preserve"> of Mann - </w:t>
      </w:r>
      <w:proofErr w:type="spellStart"/>
      <w:r>
        <w:rPr>
          <w:color w:val="000000"/>
          <w:lang w:val="en-US"/>
        </w:rPr>
        <w:t>Witny</w:t>
      </w:r>
      <w:proofErr w:type="spellEnd"/>
      <w:r>
        <w:rPr>
          <w:color w:val="000000"/>
          <w:lang w:val="en-US"/>
        </w:rPr>
        <w:t xml:space="preserve"> was used.</w:t>
      </w:r>
    </w:p>
    <w:p w14:paraId="2C27DB17" w14:textId="77777777" w:rsidR="00A77889" w:rsidRPr="00A77889" w:rsidRDefault="00A77889" w:rsidP="00266C36">
      <w:pPr>
        <w:pStyle w:val="1"/>
        <w:shd w:val="clear" w:color="auto" w:fill="FFFFFF"/>
        <w:spacing w:before="165" w:beforeAutospacing="0" w:after="165" w:afterAutospacing="0" w:line="990" w:lineRule="atLeast"/>
        <w:jc w:val="both"/>
        <w:rPr>
          <w:rFonts w:ascii="Helvetica" w:hAnsi="Helvetica" w:cs="Helvetica"/>
          <w:color w:val="000000"/>
          <w:sz w:val="66"/>
          <w:szCs w:val="66"/>
          <w:lang w:val="en-US"/>
        </w:rPr>
      </w:pPr>
      <w:r>
        <w:rPr>
          <w:rFonts w:ascii="Helvetica" w:hAnsi="Helvetica" w:cs="Helvetica"/>
          <w:color w:val="000000"/>
          <w:sz w:val="66"/>
          <w:szCs w:val="66"/>
          <w:lang w:val="en-US"/>
        </w:rPr>
        <w:t>Results and Discussion</w:t>
      </w:r>
    </w:p>
    <w:p w14:paraId="100CBB21" w14:textId="77777777" w:rsidR="00A77889" w:rsidRPr="00A77889" w:rsidRDefault="00A77889" w:rsidP="00266C36">
      <w:pPr>
        <w:shd w:val="clear" w:color="auto" w:fill="FFFFFF"/>
        <w:spacing w:after="165" w:line="360" w:lineRule="atLeast"/>
        <w:ind w:firstLine="720"/>
        <w:jc w:val="both"/>
        <w:rPr>
          <w:rFonts w:ascii="Times New Roman" w:hAnsi="Times New Roman" w:cs="Times New Roman"/>
          <w:color w:val="000000"/>
          <w:sz w:val="24"/>
          <w:szCs w:val="24"/>
          <w:lang w:val="en-US"/>
        </w:rPr>
      </w:pPr>
      <w:r>
        <w:rPr>
          <w:color w:val="000000"/>
          <w:lang w:val="en-US"/>
        </w:rPr>
        <w:t>In blood-</w:t>
      </w:r>
      <w:proofErr w:type="spellStart"/>
      <w:r>
        <w:rPr>
          <w:color w:val="000000"/>
          <w:lang w:val="en-US"/>
        </w:rPr>
        <w:t>formingtissue</w:t>
      </w:r>
      <w:proofErr w:type="spellEnd"/>
      <w:r>
        <w:rPr>
          <w:color w:val="000000"/>
          <w:lang w:val="en-US"/>
        </w:rPr>
        <w:t xml:space="preserve"> which is a representative </w:t>
      </w:r>
      <w:proofErr w:type="gramStart"/>
      <w:r>
        <w:rPr>
          <w:color w:val="000000"/>
          <w:lang w:val="en-US"/>
        </w:rPr>
        <w:t>of </w:t>
      </w:r>
      <w:r>
        <w:rPr>
          <w:rStyle w:val="apple-converted-space"/>
          <w:color w:val="000000"/>
          <w:lang w:val="en-US"/>
        </w:rPr>
        <w:t> </w:t>
      </w:r>
      <w:r>
        <w:rPr>
          <w:color w:val="000000"/>
          <w:lang w:val="en-US"/>
        </w:rPr>
        <w:t>strongly</w:t>
      </w:r>
      <w:proofErr w:type="gramEnd"/>
      <w:r>
        <w:rPr>
          <w:color w:val="000000"/>
          <w:lang w:val="en-US"/>
        </w:rPr>
        <w:t xml:space="preserve"> renewing tissues with the prevailing regeneration of the cell type, the activation of microphages of </w:t>
      </w:r>
      <w:proofErr w:type="spellStart"/>
      <w:r>
        <w:rPr>
          <w:color w:val="000000"/>
          <w:lang w:val="en-US"/>
        </w:rPr>
        <w:t>anemisedrats</w:t>
      </w:r>
      <w:proofErr w:type="spellEnd"/>
      <w:r>
        <w:rPr>
          <w:color w:val="000000"/>
          <w:lang w:val="en-US"/>
        </w:rPr>
        <w:t xml:space="preserve"> increases the general </w:t>
      </w:r>
      <w:proofErr w:type="spellStart"/>
      <w:r>
        <w:rPr>
          <w:color w:val="000000"/>
          <w:lang w:val="en-US"/>
        </w:rPr>
        <w:t>cellularityof</w:t>
      </w:r>
      <w:proofErr w:type="spellEnd"/>
      <w:r>
        <w:rPr>
          <w:color w:val="000000"/>
          <w:lang w:val="en-US"/>
        </w:rPr>
        <w:t xml:space="preserve"> the marrow in both studied periods without any influence on the character and focus of changes of the indices of the peripheral blood in response to blood loss. The research of </w:t>
      </w:r>
      <w:proofErr w:type="spellStart"/>
      <w:r>
        <w:rPr>
          <w:color w:val="000000"/>
          <w:lang w:val="en-US"/>
        </w:rPr>
        <w:t>mielogramsshows</w:t>
      </w:r>
      <w:proofErr w:type="spellEnd"/>
      <w:r>
        <w:rPr>
          <w:color w:val="000000"/>
          <w:lang w:val="en-US"/>
        </w:rPr>
        <w:t xml:space="preserve"> that the effect of </w:t>
      </w:r>
      <w:proofErr w:type="spellStart"/>
      <w:r>
        <w:rPr>
          <w:color w:val="000000"/>
          <w:lang w:val="en-US"/>
        </w:rPr>
        <w:t>tamerit</w:t>
      </w:r>
      <w:proofErr w:type="spellEnd"/>
      <w:r>
        <w:rPr>
          <w:color w:val="000000"/>
          <w:lang w:val="en-US"/>
        </w:rPr>
        <w:t xml:space="preserve"> results in activation of all the shoots of the marrow: </w:t>
      </w:r>
      <w:proofErr w:type="spellStart"/>
      <w:r>
        <w:rPr>
          <w:color w:val="000000"/>
          <w:lang w:val="en-US"/>
        </w:rPr>
        <w:t>erythroid</w:t>
      </w:r>
      <w:proofErr w:type="spellEnd"/>
      <w:r>
        <w:rPr>
          <w:color w:val="000000"/>
          <w:lang w:val="en-US"/>
        </w:rPr>
        <w:t xml:space="preserve"> </w:t>
      </w:r>
      <w:proofErr w:type="spellStart"/>
      <w:r>
        <w:rPr>
          <w:color w:val="000000"/>
          <w:lang w:val="en-US"/>
        </w:rPr>
        <w:t>neutrophilic</w:t>
      </w:r>
      <w:proofErr w:type="spellEnd"/>
      <w:r>
        <w:rPr>
          <w:color w:val="000000"/>
          <w:lang w:val="en-US"/>
        </w:rPr>
        <w:t xml:space="preserve">, </w:t>
      </w:r>
      <w:proofErr w:type="spellStart"/>
      <w:r>
        <w:rPr>
          <w:color w:val="000000"/>
          <w:lang w:val="en-US"/>
        </w:rPr>
        <w:t>monocytic</w:t>
      </w:r>
      <w:proofErr w:type="spellEnd"/>
      <w:r>
        <w:rPr>
          <w:color w:val="000000"/>
          <w:lang w:val="en-US"/>
        </w:rPr>
        <w:t xml:space="preserve"> and lymphoid</w:t>
      </w:r>
      <w:r>
        <w:rPr>
          <w:rStyle w:val="ac"/>
          <w:color w:val="000000"/>
          <w:lang w:val="en-US"/>
        </w:rPr>
        <w:t>.</w:t>
      </w:r>
      <w:r>
        <w:rPr>
          <w:rStyle w:val="apple-converted-space"/>
          <w:color w:val="000000"/>
          <w:lang w:val="en-US"/>
        </w:rPr>
        <w:t> </w:t>
      </w:r>
      <w:r>
        <w:rPr>
          <w:color w:val="000000"/>
          <w:lang w:val="en-US"/>
        </w:rPr>
        <w:t>The number of monocytes -macrophages of the marrow increases sharply.</w:t>
      </w:r>
    </w:p>
    <w:p w14:paraId="53739630" w14:textId="77777777" w:rsidR="00A77889" w:rsidRPr="00A77889" w:rsidRDefault="00A77889" w:rsidP="00266C36">
      <w:pPr>
        <w:shd w:val="clear" w:color="auto" w:fill="FFFFFF"/>
        <w:spacing w:after="165" w:line="360" w:lineRule="atLeast"/>
        <w:ind w:firstLine="720"/>
        <w:jc w:val="both"/>
        <w:rPr>
          <w:color w:val="000000"/>
          <w:lang w:val="en-US"/>
        </w:rPr>
      </w:pPr>
      <w:r>
        <w:rPr>
          <w:color w:val="000000"/>
          <w:lang w:val="en-US"/>
        </w:rPr>
        <w:t xml:space="preserve">In the marrow the absolute content of erythroblast islets does not increase in comparison with the </w:t>
      </w:r>
      <w:proofErr w:type="spellStart"/>
      <w:r>
        <w:rPr>
          <w:color w:val="000000"/>
          <w:lang w:val="en-US"/>
        </w:rPr>
        <w:t>nontreatedanimals</w:t>
      </w:r>
      <w:proofErr w:type="spellEnd"/>
      <w:r>
        <w:rPr>
          <w:color w:val="000000"/>
          <w:lang w:val="en-US"/>
        </w:rPr>
        <w:t xml:space="preserve"> which were not given the preparation. However in the peripheral blood the increase of the amount of blood </w:t>
      </w:r>
      <w:proofErr w:type="spellStart"/>
      <w:r>
        <w:rPr>
          <w:color w:val="000000"/>
          <w:lang w:val="en-US"/>
        </w:rPr>
        <w:t>reticulocytesis</w:t>
      </w:r>
      <w:proofErr w:type="spellEnd"/>
      <w:r>
        <w:rPr>
          <w:color w:val="000000"/>
          <w:lang w:val="en-US"/>
        </w:rPr>
        <w:t xml:space="preserve"> observed during twenty four hours after blood loss, and </w:t>
      </w:r>
      <w:r>
        <w:rPr>
          <w:color w:val="000000"/>
          <w:lang w:val="en-US"/>
        </w:rPr>
        <w:lastRenderedPageBreak/>
        <w:t>it indicates the stimulation of erythropoiesis against the background of activation of macrophage activities (Table 1).</w:t>
      </w:r>
    </w:p>
    <w:p w14:paraId="080B8726" w14:textId="1961E4D8" w:rsidR="00042443" w:rsidRPr="00042443" w:rsidRDefault="00A77889" w:rsidP="00042443">
      <w:pPr>
        <w:shd w:val="clear" w:color="auto" w:fill="FFFFFF"/>
        <w:spacing w:after="165" w:line="360" w:lineRule="atLeast"/>
        <w:jc w:val="both"/>
        <w:rPr>
          <w:color w:val="000000"/>
          <w:lang w:val="en-US"/>
        </w:rPr>
      </w:pPr>
      <w:r>
        <w:rPr>
          <w:color w:val="000000"/>
          <w:lang w:val="en-US"/>
        </w:rPr>
        <w:t xml:space="preserve">Table 1 - Indices of peripheral blood, </w:t>
      </w:r>
      <w:proofErr w:type="spellStart"/>
      <w:r>
        <w:rPr>
          <w:color w:val="000000"/>
          <w:lang w:val="en-US"/>
        </w:rPr>
        <w:t>mielogram</w:t>
      </w:r>
      <w:proofErr w:type="spellEnd"/>
      <w:r>
        <w:rPr>
          <w:color w:val="000000"/>
          <w:lang w:val="en-US"/>
        </w:rPr>
        <w:t xml:space="preserve">, the absolute amount of erythroblast </w:t>
      </w:r>
      <w:proofErr w:type="spellStart"/>
      <w:r>
        <w:rPr>
          <w:color w:val="000000"/>
          <w:lang w:val="en-US"/>
        </w:rPr>
        <w:t>isletsof</w:t>
      </w:r>
      <w:proofErr w:type="spellEnd"/>
      <w:r>
        <w:rPr>
          <w:color w:val="000000"/>
          <w:lang w:val="en-US"/>
        </w:rPr>
        <w:t xml:space="preserve"> the rats’ marrow after blood loss against the background of activation of macrophages</w:t>
      </w:r>
    </w:p>
    <w:tbl>
      <w:tblPr>
        <w:tblW w:w="0" w:type="auto"/>
        <w:tblCellMar>
          <w:left w:w="0" w:type="dxa"/>
          <w:right w:w="0" w:type="dxa"/>
        </w:tblCellMar>
        <w:tblLook w:val="04A0" w:firstRow="1" w:lastRow="0" w:firstColumn="1" w:lastColumn="0" w:noHBand="0" w:noVBand="1"/>
      </w:tblPr>
      <w:tblGrid>
        <w:gridCol w:w="2268"/>
        <w:gridCol w:w="1418"/>
        <w:gridCol w:w="1418"/>
        <w:gridCol w:w="1418"/>
        <w:gridCol w:w="1428"/>
        <w:gridCol w:w="1423"/>
      </w:tblGrid>
      <w:tr w:rsidR="00A77889" w14:paraId="3F6D86E2" w14:textId="77777777" w:rsidTr="00A77889">
        <w:trPr>
          <w:cantSplit/>
        </w:trPr>
        <w:tc>
          <w:tcPr>
            <w:tcW w:w="2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5C4E98" w14:textId="77777777" w:rsidR="00A77889" w:rsidRDefault="00A77889" w:rsidP="00266C36">
            <w:pPr>
              <w:jc w:val="both"/>
              <w:rPr>
                <w:sz w:val="24"/>
                <w:szCs w:val="24"/>
              </w:rPr>
            </w:pPr>
            <w:r>
              <w:rPr>
                <w:sz w:val="20"/>
                <w:szCs w:val="20"/>
                <w:lang w:val="en-US"/>
              </w:rPr>
              <w:t>Index</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3FBE56" w14:textId="77777777" w:rsidR="00A77889" w:rsidRDefault="00A77889" w:rsidP="00266C36">
            <w:pPr>
              <w:jc w:val="both"/>
              <w:rPr>
                <w:sz w:val="24"/>
                <w:szCs w:val="24"/>
              </w:rPr>
            </w:pPr>
            <w:r>
              <w:rPr>
                <w:sz w:val="20"/>
                <w:szCs w:val="20"/>
                <w:lang w:val="en-US"/>
              </w:rPr>
              <w:t>Intact</w:t>
            </w:r>
          </w:p>
        </w:tc>
        <w:tc>
          <w:tcPr>
            <w:tcW w:w="567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75CE06" w14:textId="77777777" w:rsidR="00A77889" w:rsidRDefault="00A77889" w:rsidP="00266C36">
            <w:pPr>
              <w:jc w:val="both"/>
              <w:rPr>
                <w:sz w:val="24"/>
                <w:szCs w:val="24"/>
              </w:rPr>
            </w:pPr>
            <w:r>
              <w:rPr>
                <w:sz w:val="20"/>
                <w:szCs w:val="20"/>
                <w:lang w:val="en-US"/>
              </w:rPr>
              <w:t>Blood loss</w:t>
            </w:r>
          </w:p>
        </w:tc>
      </w:tr>
      <w:tr w:rsidR="00A77889" w14:paraId="62A10CA0" w14:textId="77777777" w:rsidTr="00A77889">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7DC699C" w14:textId="77777777" w:rsidR="00A77889" w:rsidRDefault="00A77889" w:rsidP="00266C36">
            <w:pPr>
              <w:jc w:val="both"/>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0DCC79E4" w14:textId="77777777" w:rsidR="00A77889" w:rsidRDefault="00A77889" w:rsidP="00266C36">
            <w:pPr>
              <w:jc w:val="both"/>
              <w:rPr>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CC8BC" w14:textId="77777777" w:rsidR="00A77889" w:rsidRDefault="00A77889" w:rsidP="00266C36">
            <w:pPr>
              <w:jc w:val="both"/>
              <w:rPr>
                <w:sz w:val="24"/>
                <w:szCs w:val="24"/>
              </w:rPr>
            </w:pPr>
            <w:r>
              <w:rPr>
                <w:sz w:val="20"/>
                <w:szCs w:val="20"/>
                <w:lang w:val="en-US"/>
              </w:rPr>
              <w:t>1 day</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5DDB3F" w14:textId="77777777" w:rsidR="00A77889" w:rsidRDefault="00A77889" w:rsidP="00266C36">
            <w:pPr>
              <w:jc w:val="both"/>
              <w:rPr>
                <w:sz w:val="24"/>
                <w:szCs w:val="24"/>
              </w:rPr>
            </w:pPr>
            <w:r>
              <w:rPr>
                <w:sz w:val="20"/>
                <w:szCs w:val="20"/>
                <w:lang w:val="en-US"/>
              </w:rPr>
              <w:t xml:space="preserve">1 </w:t>
            </w:r>
            <w:proofErr w:type="spellStart"/>
            <w:r>
              <w:rPr>
                <w:sz w:val="20"/>
                <w:szCs w:val="20"/>
                <w:lang w:val="en-US"/>
              </w:rPr>
              <w:t>day+tamerit</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B0B89C" w14:textId="77777777" w:rsidR="00A77889" w:rsidRDefault="00A77889" w:rsidP="00266C36">
            <w:pPr>
              <w:jc w:val="both"/>
              <w:rPr>
                <w:sz w:val="24"/>
                <w:szCs w:val="24"/>
              </w:rPr>
            </w:pPr>
            <w:r>
              <w:rPr>
                <w:sz w:val="20"/>
                <w:szCs w:val="20"/>
                <w:lang w:val="en-US"/>
              </w:rPr>
              <w:t>3 days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6FF68" w14:textId="77777777" w:rsidR="00A77889" w:rsidRDefault="00A77889" w:rsidP="00266C36">
            <w:pPr>
              <w:jc w:val="both"/>
              <w:rPr>
                <w:sz w:val="24"/>
                <w:szCs w:val="24"/>
              </w:rPr>
            </w:pPr>
            <w:r>
              <w:rPr>
                <w:sz w:val="20"/>
                <w:szCs w:val="20"/>
                <w:lang w:val="en-US"/>
              </w:rPr>
              <w:t xml:space="preserve">3 </w:t>
            </w:r>
            <w:proofErr w:type="spellStart"/>
            <w:r>
              <w:rPr>
                <w:sz w:val="20"/>
                <w:szCs w:val="20"/>
                <w:lang w:val="en-US"/>
              </w:rPr>
              <w:t>days+tamerit</w:t>
            </w:r>
            <w:proofErr w:type="spellEnd"/>
          </w:p>
        </w:tc>
      </w:tr>
      <w:tr w:rsidR="00A77889" w14:paraId="3A01992B" w14:textId="77777777" w:rsidTr="00A778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6E39C7" w14:textId="77777777" w:rsidR="00A77889" w:rsidRDefault="00A77889" w:rsidP="00266C36">
            <w:pPr>
              <w:spacing w:after="165"/>
              <w:jc w:val="both"/>
            </w:pPr>
            <w:r>
              <w:rPr>
                <w:sz w:val="20"/>
                <w:szCs w:val="20"/>
                <w:lang w:val="en-US"/>
              </w:rPr>
              <w:t>Absolute number</w:t>
            </w:r>
          </w:p>
          <w:p w14:paraId="3AAB7776" w14:textId="77777777" w:rsidR="00A77889" w:rsidRDefault="00A77889" w:rsidP="00266C36">
            <w:pPr>
              <w:jc w:val="both"/>
              <w:rPr>
                <w:sz w:val="24"/>
                <w:szCs w:val="24"/>
              </w:rPr>
            </w:pPr>
            <w:proofErr w:type="spellStart"/>
            <w:r>
              <w:rPr>
                <w:sz w:val="20"/>
                <w:szCs w:val="20"/>
                <w:lang w:val="en-US"/>
              </w:rPr>
              <w:t>EIx</w:t>
            </w:r>
            <w:proofErr w:type="spellEnd"/>
            <w:r>
              <w:rPr>
                <w:sz w:val="20"/>
                <w:szCs w:val="20"/>
                <w:lang w:val="en-US"/>
              </w:rPr>
              <w:t xml:space="preserve"> 10</w:t>
            </w:r>
            <w:r>
              <w:rPr>
                <w:sz w:val="15"/>
                <w:szCs w:val="15"/>
                <w:vertAlign w:val="superscript"/>
                <w:lang w:val="en-US"/>
              </w:rPr>
              <w:t>3</w:t>
            </w:r>
            <w:r>
              <w:rPr>
                <w:sz w:val="20"/>
                <w:szCs w:val="20"/>
                <w:lang w:val="en-US"/>
              </w:rPr>
              <w:t>/thigh</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2C07C" w14:textId="77777777" w:rsidR="00A77889" w:rsidRDefault="00A77889" w:rsidP="00266C36">
            <w:pPr>
              <w:jc w:val="both"/>
              <w:rPr>
                <w:sz w:val="24"/>
                <w:szCs w:val="24"/>
              </w:rPr>
            </w:pPr>
            <w:r>
              <w:rPr>
                <w:sz w:val="20"/>
                <w:szCs w:val="20"/>
                <w:lang w:val="en-US"/>
              </w:rPr>
              <w:t>118,89±11,51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6F2DFC" w14:textId="77777777" w:rsidR="00A77889" w:rsidRDefault="00A77889" w:rsidP="00266C36">
            <w:pPr>
              <w:jc w:val="both"/>
              <w:rPr>
                <w:sz w:val="24"/>
                <w:szCs w:val="24"/>
              </w:rPr>
            </w:pPr>
            <w:r>
              <w:rPr>
                <w:sz w:val="20"/>
                <w:szCs w:val="20"/>
                <w:lang w:val="en-US"/>
              </w:rPr>
              <w:t>128,24±8,90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440DB0" w14:textId="77777777" w:rsidR="00A77889" w:rsidRDefault="00A77889" w:rsidP="00266C36">
            <w:pPr>
              <w:ind w:left="-57"/>
              <w:jc w:val="both"/>
              <w:rPr>
                <w:sz w:val="24"/>
                <w:szCs w:val="24"/>
              </w:rPr>
            </w:pPr>
            <w:r>
              <w:rPr>
                <w:sz w:val="20"/>
                <w:szCs w:val="20"/>
                <w:lang w:val="en-US"/>
              </w:rPr>
              <w:t>100,28±15,75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DFD92" w14:textId="77777777" w:rsidR="00A77889" w:rsidRDefault="00A77889" w:rsidP="00266C36">
            <w:pPr>
              <w:jc w:val="both"/>
              <w:rPr>
                <w:sz w:val="24"/>
                <w:szCs w:val="24"/>
              </w:rPr>
            </w:pPr>
            <w:r>
              <w:rPr>
                <w:sz w:val="20"/>
                <w:szCs w:val="20"/>
                <w:lang w:val="en-US"/>
              </w:rPr>
              <w:t>235,06±15,75*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857B57" w14:textId="77777777" w:rsidR="00A77889" w:rsidRDefault="00A77889" w:rsidP="00266C36">
            <w:pPr>
              <w:spacing w:after="165"/>
              <w:ind w:right="196"/>
              <w:jc w:val="both"/>
            </w:pPr>
            <w:r>
              <w:rPr>
                <w:sz w:val="20"/>
                <w:szCs w:val="20"/>
              </w:rPr>
              <w:t> </w:t>
            </w:r>
          </w:p>
          <w:p w14:paraId="56D9A660" w14:textId="77777777" w:rsidR="00A77889" w:rsidRDefault="00A77889" w:rsidP="00266C36">
            <w:pPr>
              <w:spacing w:after="165"/>
              <w:ind w:right="196"/>
              <w:jc w:val="both"/>
            </w:pPr>
            <w:r>
              <w:rPr>
                <w:sz w:val="20"/>
                <w:szCs w:val="20"/>
                <w:lang w:val="en-US"/>
              </w:rPr>
              <w:t>205,64±11,6</w:t>
            </w:r>
          </w:p>
          <w:p w14:paraId="76D08EC2" w14:textId="77777777" w:rsidR="00A77889" w:rsidRDefault="00A77889" w:rsidP="00266C36">
            <w:pPr>
              <w:ind w:right="196"/>
              <w:jc w:val="both"/>
              <w:rPr>
                <w:sz w:val="24"/>
                <w:szCs w:val="24"/>
              </w:rPr>
            </w:pPr>
            <w:r>
              <w:rPr>
                <w:sz w:val="20"/>
                <w:szCs w:val="20"/>
                <w:lang w:val="en-US"/>
              </w:rPr>
              <w:t>*</w:t>
            </w:r>
          </w:p>
        </w:tc>
      </w:tr>
      <w:tr w:rsidR="00A77889" w14:paraId="3FD2975E" w14:textId="77777777" w:rsidTr="00A778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DE7A7" w14:textId="77777777" w:rsidR="00A77889" w:rsidRPr="00A77889" w:rsidRDefault="00A77889" w:rsidP="00266C36">
            <w:pPr>
              <w:jc w:val="both"/>
              <w:rPr>
                <w:sz w:val="24"/>
                <w:szCs w:val="24"/>
                <w:lang w:val="en-US"/>
              </w:rPr>
            </w:pPr>
            <w:r>
              <w:rPr>
                <w:sz w:val="20"/>
                <w:szCs w:val="20"/>
                <w:lang w:val="en-US"/>
              </w:rPr>
              <w:t xml:space="preserve">General cellularity of marrow </w:t>
            </w:r>
            <w:proofErr w:type="spellStart"/>
            <w:r>
              <w:rPr>
                <w:sz w:val="20"/>
                <w:szCs w:val="20"/>
                <w:lang w:val="en-US"/>
              </w:rPr>
              <w:t>mln</w:t>
            </w:r>
            <w:proofErr w:type="spellEnd"/>
            <w:r>
              <w:rPr>
                <w:sz w:val="20"/>
                <w:szCs w:val="20"/>
                <w:lang w:val="en-US"/>
              </w:rPr>
              <w:t>/100g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CD420" w14:textId="77777777" w:rsidR="00A77889" w:rsidRDefault="00A77889" w:rsidP="00266C36">
            <w:pPr>
              <w:jc w:val="both"/>
              <w:rPr>
                <w:sz w:val="24"/>
                <w:szCs w:val="24"/>
              </w:rPr>
            </w:pPr>
            <w:r>
              <w:rPr>
                <w:sz w:val="20"/>
                <w:szCs w:val="20"/>
                <w:lang w:val="en-US"/>
              </w:rPr>
              <w:t>35,69±2,78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29D07" w14:textId="77777777" w:rsidR="00A77889" w:rsidRDefault="00A77889" w:rsidP="00266C36">
            <w:pPr>
              <w:spacing w:after="165"/>
              <w:jc w:val="both"/>
            </w:pPr>
            <w:r>
              <w:rPr>
                <w:sz w:val="20"/>
                <w:szCs w:val="20"/>
                <w:lang w:val="en-US"/>
              </w:rPr>
              <w:t> </w:t>
            </w:r>
          </w:p>
          <w:p w14:paraId="073EE160" w14:textId="77777777" w:rsidR="00A77889" w:rsidRDefault="00A77889" w:rsidP="00266C36">
            <w:pPr>
              <w:spacing w:after="165"/>
              <w:jc w:val="both"/>
            </w:pPr>
            <w:r>
              <w:rPr>
                <w:sz w:val="20"/>
                <w:szCs w:val="20"/>
                <w:lang w:val="en-US"/>
              </w:rPr>
              <w:t>25,24±3,28</w:t>
            </w:r>
          </w:p>
          <w:p w14:paraId="1258CC76" w14:textId="77777777" w:rsidR="00A77889" w:rsidRDefault="00A77889" w:rsidP="00266C36">
            <w:pPr>
              <w:jc w:val="both"/>
              <w:rPr>
                <w:sz w:val="24"/>
                <w:szCs w:val="24"/>
              </w:rPr>
            </w:pPr>
            <w:r>
              <w:rPr>
                <w:sz w:val="20"/>
                <w:szCs w:val="20"/>
                <w:lang w:val="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88143" w14:textId="77777777" w:rsidR="00A77889" w:rsidRDefault="00A77889" w:rsidP="00266C36">
            <w:pPr>
              <w:spacing w:after="165"/>
              <w:jc w:val="both"/>
            </w:pPr>
            <w:r>
              <w:rPr>
                <w:sz w:val="20"/>
                <w:szCs w:val="20"/>
                <w:lang w:val="en-US"/>
              </w:rPr>
              <w:t> </w:t>
            </w:r>
          </w:p>
          <w:p w14:paraId="2273E299" w14:textId="77777777" w:rsidR="00A77889" w:rsidRDefault="00A77889" w:rsidP="00266C36">
            <w:pPr>
              <w:spacing w:after="165"/>
              <w:jc w:val="both"/>
            </w:pPr>
            <w:r>
              <w:rPr>
                <w:sz w:val="20"/>
                <w:szCs w:val="20"/>
                <w:lang w:val="en-US"/>
              </w:rPr>
              <w:t>58,31±4,89</w:t>
            </w:r>
          </w:p>
          <w:p w14:paraId="52C8D9C7" w14:textId="77777777" w:rsidR="00A77889" w:rsidRDefault="00A77889" w:rsidP="00266C36">
            <w:pPr>
              <w:jc w:val="both"/>
              <w:rPr>
                <w:sz w:val="24"/>
                <w:szCs w:val="24"/>
              </w:rPr>
            </w:pPr>
            <w:r>
              <w:rPr>
                <w:sz w:val="20"/>
                <w:szCs w:val="20"/>
                <w:lang w:val="en-U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578B18" w14:textId="77777777" w:rsidR="00A77889" w:rsidRDefault="00A77889" w:rsidP="00266C36">
            <w:pPr>
              <w:jc w:val="both"/>
              <w:rPr>
                <w:sz w:val="24"/>
                <w:szCs w:val="24"/>
              </w:rPr>
            </w:pPr>
            <w:r>
              <w:rPr>
                <w:sz w:val="20"/>
                <w:szCs w:val="20"/>
                <w:lang w:val="en-US"/>
              </w:rPr>
              <w:t>34,68±3,77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8015D2" w14:textId="77777777" w:rsidR="00A77889" w:rsidRDefault="00A77889" w:rsidP="00266C36">
            <w:pPr>
              <w:spacing w:after="165"/>
              <w:ind w:right="-164"/>
              <w:jc w:val="both"/>
            </w:pPr>
            <w:r>
              <w:rPr>
                <w:sz w:val="20"/>
                <w:szCs w:val="20"/>
                <w:lang w:val="en-US"/>
              </w:rPr>
              <w:t> </w:t>
            </w:r>
          </w:p>
          <w:p w14:paraId="6FD20E1A" w14:textId="77777777" w:rsidR="00A77889" w:rsidRDefault="00A77889" w:rsidP="00266C36">
            <w:pPr>
              <w:spacing w:after="165"/>
              <w:ind w:right="-164"/>
              <w:jc w:val="both"/>
            </w:pPr>
            <w:r>
              <w:rPr>
                <w:sz w:val="20"/>
                <w:szCs w:val="20"/>
                <w:lang w:val="en-US"/>
              </w:rPr>
              <w:t>55,71±5,61</w:t>
            </w:r>
          </w:p>
          <w:p w14:paraId="6873DC2D" w14:textId="77777777" w:rsidR="00A77889" w:rsidRDefault="00A77889" w:rsidP="00266C36">
            <w:pPr>
              <w:ind w:right="-164"/>
              <w:jc w:val="both"/>
              <w:rPr>
                <w:sz w:val="24"/>
                <w:szCs w:val="24"/>
              </w:rPr>
            </w:pPr>
            <w:r>
              <w:rPr>
                <w:sz w:val="20"/>
                <w:szCs w:val="20"/>
                <w:lang w:val="en-US"/>
              </w:rPr>
              <w:t>*, **</w:t>
            </w:r>
          </w:p>
        </w:tc>
      </w:tr>
      <w:tr w:rsidR="00A77889" w14:paraId="2AD69B0B" w14:textId="77777777" w:rsidTr="00A778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05D601" w14:textId="77777777" w:rsidR="00A77889" w:rsidRDefault="00A77889" w:rsidP="00266C36">
            <w:pPr>
              <w:jc w:val="both"/>
              <w:rPr>
                <w:sz w:val="24"/>
                <w:szCs w:val="24"/>
              </w:rPr>
            </w:pPr>
            <w:proofErr w:type="spellStart"/>
            <w:r>
              <w:rPr>
                <w:sz w:val="20"/>
                <w:szCs w:val="20"/>
                <w:lang w:val="en-US"/>
              </w:rPr>
              <w:t>Erythriod</w:t>
            </w:r>
            <w:proofErr w:type="spellEnd"/>
            <w:r>
              <w:rPr>
                <w:sz w:val="20"/>
                <w:szCs w:val="20"/>
                <w:lang w:val="en-US"/>
              </w:rPr>
              <w:t xml:space="preserve"> row </w:t>
            </w:r>
            <w:proofErr w:type="spellStart"/>
            <w:r>
              <w:rPr>
                <w:sz w:val="20"/>
                <w:szCs w:val="20"/>
                <w:lang w:val="en-US"/>
              </w:rPr>
              <w:t>mln</w:t>
            </w:r>
            <w:proofErr w:type="spellEnd"/>
            <w:r>
              <w:rPr>
                <w:sz w:val="20"/>
                <w:szCs w:val="20"/>
                <w:lang w:val="en-US"/>
              </w:rPr>
              <w:t>/100g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EFAA92" w14:textId="77777777" w:rsidR="00A77889" w:rsidRDefault="00A77889" w:rsidP="00266C36">
            <w:pPr>
              <w:jc w:val="both"/>
              <w:rPr>
                <w:sz w:val="24"/>
                <w:szCs w:val="24"/>
              </w:rPr>
            </w:pPr>
            <w:r>
              <w:rPr>
                <w:sz w:val="20"/>
                <w:szCs w:val="20"/>
                <w:lang w:val="en-US"/>
              </w:rPr>
              <w:t>0,98±0,04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F8473" w14:textId="77777777" w:rsidR="00A77889" w:rsidRDefault="00A77889" w:rsidP="00266C36">
            <w:pPr>
              <w:spacing w:after="165"/>
              <w:jc w:val="both"/>
            </w:pPr>
            <w:r>
              <w:rPr>
                <w:sz w:val="20"/>
                <w:szCs w:val="20"/>
                <w:lang w:val="en-US"/>
              </w:rPr>
              <w:t> </w:t>
            </w:r>
          </w:p>
          <w:p w14:paraId="2D38E85A" w14:textId="77777777" w:rsidR="00A77889" w:rsidRDefault="00A77889" w:rsidP="00266C36">
            <w:pPr>
              <w:spacing w:after="165"/>
              <w:jc w:val="both"/>
            </w:pPr>
            <w:r>
              <w:rPr>
                <w:sz w:val="20"/>
                <w:szCs w:val="20"/>
                <w:lang w:val="en-US"/>
              </w:rPr>
              <w:t>2,37±0,16</w:t>
            </w:r>
          </w:p>
          <w:p w14:paraId="7B367D7D" w14:textId="77777777" w:rsidR="00A77889" w:rsidRDefault="00A77889" w:rsidP="00266C36">
            <w:pPr>
              <w:jc w:val="both"/>
              <w:rPr>
                <w:sz w:val="24"/>
                <w:szCs w:val="24"/>
              </w:rPr>
            </w:pPr>
            <w:r>
              <w:rPr>
                <w:sz w:val="20"/>
                <w:szCs w:val="20"/>
                <w:lang w:val="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791879" w14:textId="77777777" w:rsidR="00A77889" w:rsidRDefault="00A77889" w:rsidP="00266C36">
            <w:pPr>
              <w:spacing w:after="165"/>
              <w:jc w:val="both"/>
            </w:pPr>
            <w:r>
              <w:rPr>
                <w:sz w:val="20"/>
                <w:szCs w:val="20"/>
                <w:lang w:val="en-US"/>
              </w:rPr>
              <w:t> </w:t>
            </w:r>
          </w:p>
          <w:p w14:paraId="64ACC1BB" w14:textId="77777777" w:rsidR="00A77889" w:rsidRDefault="00A77889" w:rsidP="00266C36">
            <w:pPr>
              <w:spacing w:after="165"/>
              <w:jc w:val="both"/>
            </w:pPr>
            <w:r>
              <w:rPr>
                <w:sz w:val="20"/>
                <w:szCs w:val="20"/>
                <w:lang w:val="en-US"/>
              </w:rPr>
              <w:t>4,45±0,79</w:t>
            </w:r>
          </w:p>
          <w:p w14:paraId="529112CD" w14:textId="77777777" w:rsidR="00A77889" w:rsidRDefault="00A77889" w:rsidP="00266C36">
            <w:pPr>
              <w:jc w:val="both"/>
              <w:rPr>
                <w:sz w:val="24"/>
                <w:szCs w:val="24"/>
              </w:rPr>
            </w:pPr>
            <w:r>
              <w:rPr>
                <w:sz w:val="20"/>
                <w:szCs w:val="20"/>
                <w:lang w:val="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B2395" w14:textId="77777777" w:rsidR="00A77889" w:rsidRDefault="00A77889" w:rsidP="00266C36">
            <w:pPr>
              <w:spacing w:after="165"/>
              <w:jc w:val="both"/>
            </w:pPr>
            <w:r>
              <w:rPr>
                <w:sz w:val="20"/>
                <w:szCs w:val="20"/>
                <w:lang w:val="en-US"/>
              </w:rPr>
              <w:t> </w:t>
            </w:r>
          </w:p>
          <w:p w14:paraId="4EE0CE30" w14:textId="77777777" w:rsidR="00A77889" w:rsidRDefault="00A77889" w:rsidP="00266C36">
            <w:pPr>
              <w:spacing w:after="165"/>
              <w:jc w:val="both"/>
            </w:pPr>
            <w:r>
              <w:rPr>
                <w:sz w:val="20"/>
                <w:szCs w:val="20"/>
                <w:lang w:val="en-US"/>
              </w:rPr>
              <w:t>1,83±0,15</w:t>
            </w:r>
          </w:p>
          <w:p w14:paraId="2152F715" w14:textId="77777777" w:rsidR="00A77889" w:rsidRDefault="00A77889" w:rsidP="00266C36">
            <w:pPr>
              <w:jc w:val="both"/>
              <w:rPr>
                <w:sz w:val="24"/>
                <w:szCs w:val="24"/>
              </w:rPr>
            </w:pPr>
            <w:r>
              <w:rPr>
                <w:sz w:val="20"/>
                <w:szCs w:val="20"/>
                <w:lang w:val="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DACD6" w14:textId="77777777" w:rsidR="00A77889" w:rsidRDefault="00A77889" w:rsidP="00266C36">
            <w:pPr>
              <w:spacing w:after="165"/>
              <w:jc w:val="both"/>
            </w:pPr>
            <w:r>
              <w:rPr>
                <w:sz w:val="20"/>
                <w:szCs w:val="20"/>
                <w:lang w:val="en-US"/>
              </w:rPr>
              <w:t> </w:t>
            </w:r>
          </w:p>
          <w:p w14:paraId="013C36CF" w14:textId="77777777" w:rsidR="00A77889" w:rsidRDefault="00A77889" w:rsidP="00266C36">
            <w:pPr>
              <w:spacing w:after="165"/>
              <w:jc w:val="both"/>
            </w:pPr>
            <w:r>
              <w:rPr>
                <w:sz w:val="20"/>
                <w:szCs w:val="20"/>
                <w:lang w:val="en-US"/>
              </w:rPr>
              <w:t>5,87±0,69</w:t>
            </w:r>
          </w:p>
          <w:p w14:paraId="7E0F44FD" w14:textId="77777777" w:rsidR="00A77889" w:rsidRDefault="00A77889" w:rsidP="00266C36">
            <w:pPr>
              <w:jc w:val="both"/>
              <w:rPr>
                <w:sz w:val="24"/>
                <w:szCs w:val="24"/>
              </w:rPr>
            </w:pPr>
            <w:r>
              <w:rPr>
                <w:sz w:val="20"/>
                <w:szCs w:val="20"/>
                <w:lang w:val="en-US"/>
              </w:rPr>
              <w:t>*, **</w:t>
            </w:r>
          </w:p>
        </w:tc>
      </w:tr>
      <w:tr w:rsidR="00A77889" w14:paraId="5CF7C90D" w14:textId="77777777" w:rsidTr="00A778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06C10D" w14:textId="77777777" w:rsidR="00A77889" w:rsidRDefault="00A77889" w:rsidP="00266C36">
            <w:pPr>
              <w:jc w:val="both"/>
              <w:rPr>
                <w:sz w:val="24"/>
                <w:szCs w:val="24"/>
              </w:rPr>
            </w:pPr>
            <w:proofErr w:type="spellStart"/>
            <w:r>
              <w:rPr>
                <w:sz w:val="20"/>
                <w:szCs w:val="20"/>
                <w:lang w:val="en-US"/>
              </w:rPr>
              <w:t>Neutrophilic</w:t>
            </w:r>
            <w:proofErr w:type="spellEnd"/>
            <w:r>
              <w:rPr>
                <w:sz w:val="20"/>
                <w:szCs w:val="20"/>
                <w:lang w:val="en-US"/>
              </w:rPr>
              <w:t xml:space="preserve"> row </w:t>
            </w:r>
            <w:proofErr w:type="spellStart"/>
            <w:r>
              <w:rPr>
                <w:sz w:val="20"/>
                <w:szCs w:val="20"/>
                <w:lang w:val="en-US"/>
              </w:rPr>
              <w:t>mln</w:t>
            </w:r>
            <w:proofErr w:type="spellEnd"/>
            <w:r>
              <w:rPr>
                <w:sz w:val="20"/>
                <w:szCs w:val="20"/>
                <w:lang w:val="en-US"/>
              </w:rPr>
              <w:t>/100g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8D136" w14:textId="77777777" w:rsidR="00A77889" w:rsidRDefault="00A77889" w:rsidP="00266C36">
            <w:pPr>
              <w:jc w:val="both"/>
              <w:rPr>
                <w:sz w:val="24"/>
                <w:szCs w:val="24"/>
              </w:rPr>
            </w:pPr>
            <w:r>
              <w:rPr>
                <w:sz w:val="20"/>
                <w:szCs w:val="20"/>
                <w:lang w:val="en-US"/>
              </w:rPr>
              <w:t>7,13±0,64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ED504" w14:textId="77777777" w:rsidR="00A77889" w:rsidRDefault="00A77889" w:rsidP="00266C36">
            <w:pPr>
              <w:spacing w:after="165"/>
              <w:jc w:val="both"/>
            </w:pPr>
            <w:r>
              <w:rPr>
                <w:sz w:val="20"/>
                <w:szCs w:val="20"/>
                <w:lang w:val="en-US"/>
              </w:rPr>
              <w:t> </w:t>
            </w:r>
          </w:p>
          <w:p w14:paraId="696ED078" w14:textId="77777777" w:rsidR="00A77889" w:rsidRDefault="00A77889" w:rsidP="00266C36">
            <w:pPr>
              <w:spacing w:after="165"/>
              <w:jc w:val="both"/>
            </w:pPr>
            <w:r>
              <w:rPr>
                <w:sz w:val="20"/>
                <w:szCs w:val="20"/>
                <w:lang w:val="en-US"/>
              </w:rPr>
              <w:t>1,46±0,09</w:t>
            </w:r>
          </w:p>
          <w:p w14:paraId="5B407983" w14:textId="77777777" w:rsidR="00A77889" w:rsidRDefault="00A77889" w:rsidP="00266C36">
            <w:pPr>
              <w:jc w:val="both"/>
              <w:rPr>
                <w:sz w:val="24"/>
                <w:szCs w:val="24"/>
              </w:rPr>
            </w:pPr>
            <w:r>
              <w:rPr>
                <w:sz w:val="20"/>
                <w:szCs w:val="20"/>
                <w:lang w:val="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28256" w14:textId="77777777" w:rsidR="00A77889" w:rsidRDefault="00A77889" w:rsidP="00266C36">
            <w:pPr>
              <w:jc w:val="both"/>
              <w:rPr>
                <w:sz w:val="24"/>
                <w:szCs w:val="24"/>
              </w:rPr>
            </w:pPr>
            <w:r>
              <w:rPr>
                <w:sz w:val="20"/>
                <w:szCs w:val="20"/>
                <w:lang w:val="en-US"/>
              </w:rPr>
              <w:t>8,57±0,87**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EFEB9" w14:textId="77777777" w:rsidR="00A77889" w:rsidRDefault="00A77889" w:rsidP="00266C36">
            <w:pPr>
              <w:spacing w:after="165"/>
              <w:jc w:val="both"/>
            </w:pPr>
            <w:r>
              <w:rPr>
                <w:sz w:val="20"/>
                <w:szCs w:val="20"/>
                <w:lang w:val="en-US"/>
              </w:rPr>
              <w:t> </w:t>
            </w:r>
          </w:p>
          <w:p w14:paraId="300EE51C" w14:textId="77777777" w:rsidR="00A77889" w:rsidRDefault="00A77889" w:rsidP="00266C36">
            <w:pPr>
              <w:spacing w:after="165"/>
              <w:jc w:val="both"/>
            </w:pPr>
            <w:r>
              <w:rPr>
                <w:sz w:val="20"/>
                <w:szCs w:val="20"/>
                <w:lang w:val="en-US"/>
              </w:rPr>
              <w:t>4,64±0,31</w:t>
            </w:r>
          </w:p>
          <w:p w14:paraId="46783E36" w14:textId="77777777" w:rsidR="00A77889" w:rsidRDefault="00A77889" w:rsidP="00266C36">
            <w:pPr>
              <w:jc w:val="both"/>
              <w:rPr>
                <w:sz w:val="24"/>
                <w:szCs w:val="24"/>
              </w:rPr>
            </w:pPr>
            <w:r>
              <w:rPr>
                <w:sz w:val="20"/>
                <w:szCs w:val="20"/>
                <w:lang w:val="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76BB2" w14:textId="77777777" w:rsidR="00A77889" w:rsidRDefault="00A77889" w:rsidP="00266C36">
            <w:pPr>
              <w:spacing w:after="165"/>
              <w:jc w:val="both"/>
            </w:pPr>
            <w:r>
              <w:rPr>
                <w:sz w:val="20"/>
                <w:szCs w:val="20"/>
                <w:lang w:val="en-US"/>
              </w:rPr>
              <w:t> </w:t>
            </w:r>
          </w:p>
          <w:p w14:paraId="67EB497A" w14:textId="77777777" w:rsidR="00A77889" w:rsidRDefault="00A77889" w:rsidP="00266C36">
            <w:pPr>
              <w:spacing w:after="165"/>
              <w:jc w:val="both"/>
            </w:pPr>
            <w:r>
              <w:rPr>
                <w:sz w:val="20"/>
                <w:szCs w:val="20"/>
                <w:lang w:val="en-US"/>
              </w:rPr>
              <w:t>11,88±1,02</w:t>
            </w:r>
          </w:p>
          <w:p w14:paraId="486EC7E7" w14:textId="77777777" w:rsidR="00A77889" w:rsidRDefault="00A77889" w:rsidP="00266C36">
            <w:pPr>
              <w:jc w:val="both"/>
              <w:rPr>
                <w:sz w:val="24"/>
                <w:szCs w:val="24"/>
              </w:rPr>
            </w:pPr>
            <w:r>
              <w:rPr>
                <w:sz w:val="20"/>
                <w:szCs w:val="20"/>
                <w:lang w:val="en-US"/>
              </w:rPr>
              <w:t>*, **</w:t>
            </w:r>
          </w:p>
        </w:tc>
      </w:tr>
      <w:tr w:rsidR="00A77889" w14:paraId="34C5F17B" w14:textId="77777777" w:rsidTr="00A778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E8D349" w14:textId="77777777" w:rsidR="00A77889" w:rsidRDefault="00A77889" w:rsidP="00266C36">
            <w:pPr>
              <w:jc w:val="both"/>
              <w:rPr>
                <w:sz w:val="24"/>
                <w:szCs w:val="24"/>
              </w:rPr>
            </w:pPr>
            <w:proofErr w:type="spellStart"/>
            <w:r>
              <w:rPr>
                <w:sz w:val="20"/>
                <w:szCs w:val="20"/>
                <w:lang w:val="en-US"/>
              </w:rPr>
              <w:t>Monocytic</w:t>
            </w:r>
            <w:proofErr w:type="spellEnd"/>
            <w:r>
              <w:rPr>
                <w:sz w:val="20"/>
                <w:szCs w:val="20"/>
                <w:lang w:val="en-US"/>
              </w:rPr>
              <w:t xml:space="preserve"> row </w:t>
            </w:r>
            <w:proofErr w:type="spellStart"/>
            <w:r>
              <w:rPr>
                <w:sz w:val="20"/>
                <w:szCs w:val="20"/>
                <w:lang w:val="en-US"/>
              </w:rPr>
              <w:t>mln</w:t>
            </w:r>
            <w:proofErr w:type="spellEnd"/>
            <w:r>
              <w:rPr>
                <w:sz w:val="20"/>
                <w:szCs w:val="20"/>
                <w:lang w:val="en-US"/>
              </w:rPr>
              <w:t>/100g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FE7003" w14:textId="77777777" w:rsidR="00A77889" w:rsidRDefault="00A77889" w:rsidP="00266C36">
            <w:pPr>
              <w:jc w:val="both"/>
              <w:rPr>
                <w:sz w:val="24"/>
                <w:szCs w:val="24"/>
              </w:rPr>
            </w:pPr>
            <w:r>
              <w:rPr>
                <w:sz w:val="20"/>
                <w:szCs w:val="20"/>
                <w:lang w:val="en-US"/>
              </w:rPr>
              <w:t>21,74±0,76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BEA6B" w14:textId="77777777" w:rsidR="00A77889" w:rsidRDefault="00A77889" w:rsidP="00266C36">
            <w:pPr>
              <w:spacing w:after="165"/>
              <w:jc w:val="both"/>
            </w:pPr>
            <w:r>
              <w:rPr>
                <w:sz w:val="20"/>
                <w:szCs w:val="20"/>
                <w:lang w:val="en-US"/>
              </w:rPr>
              <w:t> </w:t>
            </w:r>
          </w:p>
          <w:p w14:paraId="4BFD0813" w14:textId="77777777" w:rsidR="00A77889" w:rsidRDefault="00A77889" w:rsidP="00266C36">
            <w:pPr>
              <w:spacing w:after="165"/>
              <w:jc w:val="both"/>
            </w:pPr>
            <w:r>
              <w:rPr>
                <w:sz w:val="20"/>
                <w:szCs w:val="20"/>
                <w:lang w:val="en-US"/>
              </w:rPr>
              <w:t>9,09±1,16</w:t>
            </w:r>
          </w:p>
          <w:p w14:paraId="452BAEBF" w14:textId="77777777" w:rsidR="00A77889" w:rsidRDefault="00A77889" w:rsidP="00266C36">
            <w:pPr>
              <w:jc w:val="both"/>
              <w:rPr>
                <w:sz w:val="24"/>
                <w:szCs w:val="24"/>
              </w:rPr>
            </w:pPr>
            <w:r>
              <w:rPr>
                <w:sz w:val="20"/>
                <w:szCs w:val="20"/>
                <w:lang w:val="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BBA2B" w14:textId="77777777" w:rsidR="00A77889" w:rsidRDefault="00A77889" w:rsidP="00266C36">
            <w:pPr>
              <w:spacing w:after="165"/>
              <w:jc w:val="both"/>
            </w:pPr>
            <w:r>
              <w:rPr>
                <w:sz w:val="20"/>
                <w:szCs w:val="20"/>
                <w:lang w:val="en-US"/>
              </w:rPr>
              <w:t> </w:t>
            </w:r>
          </w:p>
          <w:p w14:paraId="0381C2DD" w14:textId="77777777" w:rsidR="00A77889" w:rsidRDefault="00A77889" w:rsidP="00266C36">
            <w:pPr>
              <w:spacing w:after="165"/>
              <w:jc w:val="both"/>
            </w:pPr>
            <w:r>
              <w:rPr>
                <w:sz w:val="20"/>
                <w:szCs w:val="20"/>
                <w:lang w:val="en-US"/>
              </w:rPr>
              <w:t>30,69±2,78</w:t>
            </w:r>
          </w:p>
          <w:p w14:paraId="241D5774" w14:textId="77777777" w:rsidR="00A77889" w:rsidRDefault="00A77889" w:rsidP="00266C36">
            <w:pPr>
              <w:jc w:val="both"/>
              <w:rPr>
                <w:sz w:val="24"/>
                <w:szCs w:val="24"/>
              </w:rPr>
            </w:pPr>
            <w:r>
              <w:rPr>
                <w:sz w:val="20"/>
                <w:szCs w:val="20"/>
                <w:lang w:val="en-U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B0B557" w14:textId="77777777" w:rsidR="00A77889" w:rsidRDefault="00A77889" w:rsidP="00266C36">
            <w:pPr>
              <w:spacing w:after="165"/>
              <w:jc w:val="both"/>
            </w:pPr>
            <w:r>
              <w:rPr>
                <w:sz w:val="20"/>
                <w:szCs w:val="20"/>
                <w:lang w:val="en-US"/>
              </w:rPr>
              <w:t> </w:t>
            </w:r>
          </w:p>
          <w:p w14:paraId="5A2986EC" w14:textId="77777777" w:rsidR="00A77889" w:rsidRDefault="00A77889" w:rsidP="00266C36">
            <w:pPr>
              <w:spacing w:after="165"/>
              <w:jc w:val="both"/>
            </w:pPr>
            <w:r>
              <w:rPr>
                <w:sz w:val="20"/>
                <w:szCs w:val="20"/>
                <w:lang w:val="en-US"/>
              </w:rPr>
              <w:t>16,29±1,13</w:t>
            </w:r>
          </w:p>
          <w:p w14:paraId="0629EE0B" w14:textId="77777777" w:rsidR="00A77889" w:rsidRDefault="00A77889" w:rsidP="00266C36">
            <w:pPr>
              <w:jc w:val="both"/>
              <w:rPr>
                <w:sz w:val="24"/>
                <w:szCs w:val="24"/>
              </w:rPr>
            </w:pPr>
            <w:r>
              <w:rPr>
                <w:sz w:val="20"/>
                <w:szCs w:val="20"/>
                <w:lang w:val="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DDB77" w14:textId="77777777" w:rsidR="00A77889" w:rsidRDefault="00A77889" w:rsidP="00266C36">
            <w:pPr>
              <w:spacing w:after="165"/>
              <w:jc w:val="both"/>
            </w:pPr>
            <w:r>
              <w:rPr>
                <w:sz w:val="20"/>
                <w:szCs w:val="20"/>
                <w:lang w:val="en-US"/>
              </w:rPr>
              <w:t> </w:t>
            </w:r>
          </w:p>
          <w:p w14:paraId="6FF911EF" w14:textId="77777777" w:rsidR="00A77889" w:rsidRDefault="00A77889" w:rsidP="00266C36">
            <w:pPr>
              <w:spacing w:after="165"/>
              <w:jc w:val="both"/>
            </w:pPr>
            <w:r>
              <w:rPr>
                <w:sz w:val="20"/>
                <w:szCs w:val="20"/>
                <w:lang w:val="en-US"/>
              </w:rPr>
              <w:t>24,82±2,31</w:t>
            </w:r>
          </w:p>
          <w:p w14:paraId="4131F662" w14:textId="77777777" w:rsidR="00A77889" w:rsidRDefault="00A77889" w:rsidP="00266C36">
            <w:pPr>
              <w:jc w:val="both"/>
              <w:rPr>
                <w:sz w:val="24"/>
                <w:szCs w:val="24"/>
              </w:rPr>
            </w:pPr>
            <w:r>
              <w:rPr>
                <w:sz w:val="20"/>
                <w:szCs w:val="20"/>
                <w:lang w:val="en-US"/>
              </w:rPr>
              <w:t>* ,**</w:t>
            </w:r>
          </w:p>
        </w:tc>
      </w:tr>
      <w:tr w:rsidR="00A77889" w14:paraId="0EA36C20" w14:textId="77777777" w:rsidTr="00A778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DDA65" w14:textId="77777777" w:rsidR="00A77889" w:rsidRDefault="00A77889" w:rsidP="00266C36">
            <w:pPr>
              <w:jc w:val="both"/>
              <w:rPr>
                <w:sz w:val="24"/>
                <w:szCs w:val="24"/>
              </w:rPr>
            </w:pPr>
            <w:r>
              <w:rPr>
                <w:sz w:val="20"/>
                <w:szCs w:val="20"/>
                <w:lang w:val="en-US"/>
              </w:rPr>
              <w:t xml:space="preserve">Lymphoid row </w:t>
            </w:r>
            <w:proofErr w:type="spellStart"/>
            <w:r>
              <w:rPr>
                <w:sz w:val="20"/>
                <w:szCs w:val="20"/>
                <w:lang w:val="en-US"/>
              </w:rPr>
              <w:t>mln</w:t>
            </w:r>
            <w:proofErr w:type="spellEnd"/>
            <w:r>
              <w:rPr>
                <w:sz w:val="20"/>
                <w:szCs w:val="20"/>
                <w:lang w:val="en-US"/>
              </w:rPr>
              <w:t>/100g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401EF1" w14:textId="77777777" w:rsidR="00A77889" w:rsidRDefault="00A77889" w:rsidP="00266C36">
            <w:pPr>
              <w:jc w:val="both"/>
              <w:rPr>
                <w:sz w:val="24"/>
                <w:szCs w:val="24"/>
              </w:rPr>
            </w:pPr>
            <w:r>
              <w:rPr>
                <w:sz w:val="20"/>
                <w:szCs w:val="20"/>
                <w:lang w:val="en-US"/>
              </w:rPr>
              <w:t>0,71±0,03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003FA" w14:textId="77777777" w:rsidR="00A77889" w:rsidRDefault="00A77889" w:rsidP="00266C36">
            <w:pPr>
              <w:spacing w:after="165"/>
              <w:jc w:val="both"/>
            </w:pPr>
            <w:r>
              <w:rPr>
                <w:sz w:val="20"/>
                <w:szCs w:val="20"/>
                <w:lang w:val="en-US"/>
              </w:rPr>
              <w:t> </w:t>
            </w:r>
          </w:p>
          <w:p w14:paraId="0CD5748D" w14:textId="77777777" w:rsidR="00A77889" w:rsidRDefault="00A77889" w:rsidP="00266C36">
            <w:pPr>
              <w:spacing w:after="165"/>
              <w:jc w:val="both"/>
            </w:pPr>
            <w:r>
              <w:rPr>
                <w:sz w:val="20"/>
                <w:szCs w:val="20"/>
                <w:lang w:val="en-US"/>
              </w:rPr>
              <w:t>0,42±0,06</w:t>
            </w:r>
          </w:p>
          <w:p w14:paraId="73E4F9D2" w14:textId="77777777" w:rsidR="00A77889" w:rsidRDefault="00A77889" w:rsidP="00266C36">
            <w:pPr>
              <w:jc w:val="both"/>
              <w:rPr>
                <w:sz w:val="24"/>
                <w:szCs w:val="24"/>
              </w:rPr>
            </w:pPr>
            <w:r>
              <w:rPr>
                <w:sz w:val="20"/>
                <w:szCs w:val="20"/>
                <w:lang w:val="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0DAC3" w14:textId="77777777" w:rsidR="00A77889" w:rsidRDefault="00A77889" w:rsidP="00266C36">
            <w:pPr>
              <w:spacing w:after="165"/>
              <w:jc w:val="both"/>
            </w:pPr>
            <w:r>
              <w:rPr>
                <w:sz w:val="20"/>
                <w:szCs w:val="20"/>
                <w:lang w:val="en-US"/>
              </w:rPr>
              <w:t> </w:t>
            </w:r>
          </w:p>
          <w:p w14:paraId="62E52CDA" w14:textId="77777777" w:rsidR="00A77889" w:rsidRDefault="00A77889" w:rsidP="00266C36">
            <w:pPr>
              <w:spacing w:after="165"/>
              <w:jc w:val="both"/>
            </w:pPr>
            <w:r>
              <w:rPr>
                <w:sz w:val="20"/>
                <w:szCs w:val="20"/>
                <w:lang w:val="en-US"/>
              </w:rPr>
              <w:t>1,09±0,08</w:t>
            </w:r>
          </w:p>
          <w:p w14:paraId="0CF68203" w14:textId="77777777" w:rsidR="00A77889" w:rsidRDefault="00A77889" w:rsidP="00266C36">
            <w:pPr>
              <w:jc w:val="both"/>
              <w:rPr>
                <w:sz w:val="24"/>
                <w:szCs w:val="24"/>
              </w:rPr>
            </w:pPr>
            <w:r>
              <w:rPr>
                <w:sz w:val="20"/>
                <w:szCs w:val="20"/>
                <w:lang w:val="en-U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66642" w14:textId="77777777" w:rsidR="00A77889" w:rsidRDefault="00A77889" w:rsidP="00266C36">
            <w:pPr>
              <w:jc w:val="both"/>
              <w:rPr>
                <w:sz w:val="24"/>
                <w:szCs w:val="24"/>
              </w:rPr>
            </w:pPr>
            <w:r>
              <w:rPr>
                <w:sz w:val="20"/>
                <w:szCs w:val="20"/>
                <w:lang w:val="en-US"/>
              </w:rPr>
              <w:t>1,31±0,39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DE286" w14:textId="77777777" w:rsidR="00A77889" w:rsidRDefault="00A77889" w:rsidP="00266C36">
            <w:pPr>
              <w:spacing w:after="165"/>
              <w:jc w:val="both"/>
            </w:pPr>
            <w:r>
              <w:rPr>
                <w:sz w:val="20"/>
                <w:szCs w:val="20"/>
                <w:lang w:val="en-US"/>
              </w:rPr>
              <w:t> </w:t>
            </w:r>
          </w:p>
          <w:p w14:paraId="1D17DB6A" w14:textId="77777777" w:rsidR="00A77889" w:rsidRDefault="00A77889" w:rsidP="00266C36">
            <w:pPr>
              <w:spacing w:after="165"/>
              <w:jc w:val="both"/>
            </w:pPr>
            <w:r>
              <w:rPr>
                <w:sz w:val="20"/>
                <w:szCs w:val="20"/>
                <w:lang w:val="en-US"/>
              </w:rPr>
              <w:t>2,91±0,26</w:t>
            </w:r>
          </w:p>
          <w:p w14:paraId="374935D8" w14:textId="77777777" w:rsidR="00A77889" w:rsidRDefault="00A77889" w:rsidP="00266C36">
            <w:pPr>
              <w:jc w:val="both"/>
              <w:rPr>
                <w:sz w:val="24"/>
                <w:szCs w:val="24"/>
              </w:rPr>
            </w:pPr>
            <w:r>
              <w:rPr>
                <w:sz w:val="20"/>
                <w:szCs w:val="20"/>
                <w:lang w:val="en-US"/>
              </w:rPr>
              <w:t>*, **</w:t>
            </w:r>
          </w:p>
        </w:tc>
      </w:tr>
      <w:tr w:rsidR="00A77889" w14:paraId="24898A1A" w14:textId="77777777" w:rsidTr="00A778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77B422" w14:textId="77777777" w:rsidR="00A77889" w:rsidRDefault="00A77889" w:rsidP="00266C36">
            <w:pPr>
              <w:jc w:val="both"/>
              <w:rPr>
                <w:sz w:val="24"/>
                <w:szCs w:val="24"/>
              </w:rPr>
            </w:pPr>
            <w:r>
              <w:rPr>
                <w:sz w:val="20"/>
                <w:szCs w:val="20"/>
                <w:lang w:val="en-US"/>
              </w:rPr>
              <w:t>Blood cells, T/l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65225" w14:textId="77777777" w:rsidR="00A77889" w:rsidRDefault="00A77889" w:rsidP="00266C36">
            <w:pPr>
              <w:jc w:val="both"/>
              <w:rPr>
                <w:sz w:val="24"/>
                <w:szCs w:val="24"/>
              </w:rPr>
            </w:pPr>
            <w:r>
              <w:rPr>
                <w:sz w:val="20"/>
                <w:szCs w:val="20"/>
                <w:lang w:val="en-US"/>
              </w:rPr>
              <w:t>3,91±1,22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CA2E75" w14:textId="77777777" w:rsidR="00A77889" w:rsidRDefault="00A77889" w:rsidP="00266C36">
            <w:pPr>
              <w:spacing w:after="165"/>
              <w:jc w:val="both"/>
            </w:pPr>
            <w:r>
              <w:rPr>
                <w:sz w:val="20"/>
                <w:szCs w:val="20"/>
                <w:lang w:val="en-US"/>
              </w:rPr>
              <w:t> </w:t>
            </w:r>
          </w:p>
          <w:p w14:paraId="04651041" w14:textId="77777777" w:rsidR="00A77889" w:rsidRDefault="00A77889" w:rsidP="00266C36">
            <w:pPr>
              <w:spacing w:after="165"/>
              <w:jc w:val="both"/>
            </w:pPr>
            <w:r>
              <w:rPr>
                <w:sz w:val="20"/>
                <w:szCs w:val="20"/>
                <w:lang w:val="en-US"/>
              </w:rPr>
              <w:t>8,89±1,01</w:t>
            </w:r>
          </w:p>
          <w:p w14:paraId="342D479C" w14:textId="77777777" w:rsidR="00A77889" w:rsidRDefault="00A77889" w:rsidP="00266C36">
            <w:pPr>
              <w:jc w:val="both"/>
              <w:rPr>
                <w:sz w:val="24"/>
                <w:szCs w:val="24"/>
              </w:rPr>
            </w:pPr>
            <w:r>
              <w:rPr>
                <w:sz w:val="20"/>
                <w:szCs w:val="20"/>
                <w:lang w:val="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0F5C7" w14:textId="77777777" w:rsidR="00A77889" w:rsidRDefault="00A77889" w:rsidP="00266C36">
            <w:pPr>
              <w:spacing w:after="165"/>
              <w:jc w:val="both"/>
            </w:pPr>
            <w:r>
              <w:rPr>
                <w:sz w:val="20"/>
                <w:szCs w:val="20"/>
                <w:lang w:val="en-US"/>
              </w:rPr>
              <w:t> </w:t>
            </w:r>
          </w:p>
          <w:p w14:paraId="33819F6C" w14:textId="77777777" w:rsidR="00A77889" w:rsidRDefault="00A77889" w:rsidP="00266C36">
            <w:pPr>
              <w:spacing w:after="165"/>
              <w:jc w:val="both"/>
            </w:pPr>
            <w:r>
              <w:rPr>
                <w:sz w:val="20"/>
                <w:szCs w:val="20"/>
                <w:lang w:val="en-US"/>
              </w:rPr>
              <w:t>14,26±1,17</w:t>
            </w:r>
          </w:p>
          <w:p w14:paraId="0ECDBAB2" w14:textId="77777777" w:rsidR="00A77889" w:rsidRDefault="00A77889" w:rsidP="00266C36">
            <w:pPr>
              <w:jc w:val="both"/>
              <w:rPr>
                <w:sz w:val="24"/>
                <w:szCs w:val="24"/>
              </w:rPr>
            </w:pPr>
            <w:r>
              <w:rPr>
                <w:sz w:val="20"/>
                <w:szCs w:val="20"/>
                <w:lang w:val="en-U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7FE495" w14:textId="77777777" w:rsidR="00A77889" w:rsidRDefault="00A77889" w:rsidP="00266C36">
            <w:pPr>
              <w:spacing w:after="165"/>
              <w:jc w:val="both"/>
            </w:pPr>
            <w:r>
              <w:rPr>
                <w:sz w:val="20"/>
                <w:szCs w:val="20"/>
                <w:lang w:val="en-US"/>
              </w:rPr>
              <w:t> </w:t>
            </w:r>
          </w:p>
          <w:p w14:paraId="1670D829" w14:textId="77777777" w:rsidR="00A77889" w:rsidRDefault="00A77889" w:rsidP="00266C36">
            <w:pPr>
              <w:spacing w:after="165"/>
              <w:jc w:val="both"/>
            </w:pPr>
            <w:r>
              <w:rPr>
                <w:sz w:val="20"/>
                <w:szCs w:val="20"/>
                <w:lang w:val="en-US"/>
              </w:rPr>
              <w:t>8,01±1,30</w:t>
            </w:r>
          </w:p>
          <w:p w14:paraId="022160EF" w14:textId="77777777" w:rsidR="00A77889" w:rsidRDefault="00A77889" w:rsidP="00266C36">
            <w:pPr>
              <w:jc w:val="both"/>
              <w:rPr>
                <w:sz w:val="24"/>
                <w:szCs w:val="24"/>
              </w:rPr>
            </w:pPr>
            <w:r>
              <w:rPr>
                <w:sz w:val="20"/>
                <w:szCs w:val="20"/>
                <w:lang w:val="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0619A" w14:textId="77777777" w:rsidR="00A77889" w:rsidRDefault="00A77889" w:rsidP="00266C36">
            <w:pPr>
              <w:spacing w:after="165"/>
              <w:jc w:val="both"/>
            </w:pPr>
            <w:r>
              <w:rPr>
                <w:sz w:val="20"/>
                <w:szCs w:val="20"/>
                <w:lang w:val="en-US"/>
              </w:rPr>
              <w:t> </w:t>
            </w:r>
          </w:p>
          <w:p w14:paraId="1EFD344E" w14:textId="77777777" w:rsidR="00A77889" w:rsidRDefault="00A77889" w:rsidP="00266C36">
            <w:pPr>
              <w:spacing w:after="165"/>
              <w:jc w:val="both"/>
            </w:pPr>
            <w:r>
              <w:rPr>
                <w:sz w:val="20"/>
                <w:szCs w:val="20"/>
                <w:lang w:val="en-US"/>
              </w:rPr>
              <w:t>13,93±1,25</w:t>
            </w:r>
          </w:p>
          <w:p w14:paraId="72CC5944" w14:textId="77777777" w:rsidR="00A77889" w:rsidRDefault="00A77889" w:rsidP="00266C36">
            <w:pPr>
              <w:jc w:val="both"/>
              <w:rPr>
                <w:sz w:val="24"/>
                <w:szCs w:val="24"/>
              </w:rPr>
            </w:pPr>
            <w:r>
              <w:rPr>
                <w:sz w:val="20"/>
                <w:szCs w:val="20"/>
                <w:lang w:val="en-US"/>
              </w:rPr>
              <w:t>* **</w:t>
            </w:r>
          </w:p>
        </w:tc>
      </w:tr>
      <w:tr w:rsidR="00A77889" w14:paraId="23730678" w14:textId="77777777" w:rsidTr="00A778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83DFC9" w14:textId="77777777" w:rsidR="00A77889" w:rsidRDefault="00A77889" w:rsidP="00266C36">
            <w:pPr>
              <w:jc w:val="both"/>
              <w:rPr>
                <w:sz w:val="24"/>
                <w:szCs w:val="24"/>
              </w:rPr>
            </w:pPr>
            <w:proofErr w:type="spellStart"/>
            <w:r>
              <w:rPr>
                <w:sz w:val="20"/>
                <w:szCs w:val="20"/>
                <w:lang w:val="en-US"/>
              </w:rPr>
              <w:t>Reticolocytes</w:t>
            </w:r>
            <w:proofErr w:type="spellEnd"/>
            <w:r>
              <w:rPr>
                <w:sz w:val="20"/>
                <w:szCs w:val="20"/>
                <w:lang w:val="en-US"/>
              </w:rPr>
              <w:t>, G/l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2D01C8" w14:textId="77777777" w:rsidR="00A77889" w:rsidRDefault="00A77889" w:rsidP="00266C36">
            <w:pPr>
              <w:jc w:val="both"/>
              <w:rPr>
                <w:sz w:val="24"/>
                <w:szCs w:val="24"/>
              </w:rPr>
            </w:pPr>
            <w:r>
              <w:rPr>
                <w:sz w:val="20"/>
                <w:szCs w:val="20"/>
                <w:lang w:val="en-US"/>
              </w:rPr>
              <w:t>6,85±0,16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A0E60" w14:textId="77777777" w:rsidR="00A77889" w:rsidRDefault="00A77889" w:rsidP="00266C36">
            <w:pPr>
              <w:spacing w:after="165"/>
              <w:jc w:val="both"/>
            </w:pPr>
            <w:r>
              <w:rPr>
                <w:sz w:val="20"/>
                <w:szCs w:val="20"/>
                <w:lang w:val="en-US"/>
              </w:rPr>
              <w:t> </w:t>
            </w:r>
          </w:p>
          <w:p w14:paraId="30F665F9" w14:textId="77777777" w:rsidR="00A77889" w:rsidRDefault="00A77889" w:rsidP="00266C36">
            <w:pPr>
              <w:spacing w:after="165"/>
              <w:jc w:val="both"/>
            </w:pPr>
            <w:r>
              <w:rPr>
                <w:sz w:val="20"/>
                <w:szCs w:val="20"/>
                <w:lang w:val="en-US"/>
              </w:rPr>
              <w:t>5,26±0,13</w:t>
            </w:r>
          </w:p>
          <w:p w14:paraId="77B2C6EA" w14:textId="77777777" w:rsidR="00A77889" w:rsidRDefault="00A77889" w:rsidP="00266C36">
            <w:pPr>
              <w:jc w:val="both"/>
              <w:rPr>
                <w:sz w:val="24"/>
                <w:szCs w:val="24"/>
              </w:rPr>
            </w:pPr>
            <w:r>
              <w:rPr>
                <w:sz w:val="20"/>
                <w:szCs w:val="20"/>
                <w:lang w:val="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5E776" w14:textId="77777777" w:rsidR="00A77889" w:rsidRDefault="00A77889" w:rsidP="00266C36">
            <w:pPr>
              <w:jc w:val="both"/>
              <w:rPr>
                <w:sz w:val="24"/>
                <w:szCs w:val="24"/>
              </w:rPr>
            </w:pPr>
            <w:r>
              <w:rPr>
                <w:sz w:val="20"/>
                <w:szCs w:val="20"/>
                <w:lang w:val="en-US"/>
              </w:rPr>
              <w:t>6,60±0,29</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0D556F" w14:textId="77777777" w:rsidR="00A77889" w:rsidRDefault="00A77889" w:rsidP="00266C36">
            <w:pPr>
              <w:spacing w:after="165"/>
              <w:jc w:val="both"/>
            </w:pPr>
            <w:r>
              <w:rPr>
                <w:sz w:val="20"/>
                <w:szCs w:val="20"/>
                <w:lang w:val="en-US"/>
              </w:rPr>
              <w:t> </w:t>
            </w:r>
          </w:p>
          <w:p w14:paraId="36936CAD" w14:textId="77777777" w:rsidR="00A77889" w:rsidRDefault="00A77889" w:rsidP="00266C36">
            <w:pPr>
              <w:spacing w:after="165"/>
              <w:jc w:val="both"/>
            </w:pPr>
            <w:r>
              <w:rPr>
                <w:sz w:val="20"/>
                <w:szCs w:val="20"/>
                <w:lang w:val="en-US"/>
              </w:rPr>
              <w:t>5,64±0,23</w:t>
            </w:r>
          </w:p>
          <w:p w14:paraId="50BCEB29" w14:textId="77777777" w:rsidR="00A77889" w:rsidRDefault="00A77889" w:rsidP="00266C36">
            <w:pPr>
              <w:jc w:val="both"/>
              <w:rPr>
                <w:sz w:val="24"/>
                <w:szCs w:val="24"/>
              </w:rPr>
            </w:pPr>
            <w:r>
              <w:rPr>
                <w:sz w:val="20"/>
                <w:szCs w:val="20"/>
                <w:lang w:val="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65437" w14:textId="77777777" w:rsidR="00A77889" w:rsidRDefault="00A77889" w:rsidP="00266C36">
            <w:pPr>
              <w:spacing w:after="165"/>
              <w:jc w:val="both"/>
            </w:pPr>
            <w:r>
              <w:rPr>
                <w:sz w:val="20"/>
                <w:szCs w:val="20"/>
                <w:lang w:val="en-US"/>
              </w:rPr>
              <w:t> </w:t>
            </w:r>
          </w:p>
          <w:p w14:paraId="7429B764" w14:textId="77777777" w:rsidR="00A77889" w:rsidRDefault="00A77889" w:rsidP="00266C36">
            <w:pPr>
              <w:spacing w:after="165"/>
              <w:jc w:val="both"/>
            </w:pPr>
            <w:r>
              <w:rPr>
                <w:sz w:val="20"/>
                <w:szCs w:val="20"/>
                <w:lang w:val="en-US"/>
              </w:rPr>
              <w:t>5,48±0,54</w:t>
            </w:r>
          </w:p>
          <w:p w14:paraId="7F6D6971" w14:textId="77777777" w:rsidR="00A77889" w:rsidRDefault="00A77889" w:rsidP="00266C36">
            <w:pPr>
              <w:jc w:val="both"/>
              <w:rPr>
                <w:sz w:val="24"/>
                <w:szCs w:val="24"/>
              </w:rPr>
            </w:pPr>
            <w:r>
              <w:rPr>
                <w:sz w:val="20"/>
                <w:szCs w:val="20"/>
                <w:lang w:val="en-US"/>
              </w:rPr>
              <w:t>*</w:t>
            </w:r>
          </w:p>
        </w:tc>
      </w:tr>
      <w:tr w:rsidR="00A77889" w14:paraId="064F6D67" w14:textId="77777777" w:rsidTr="00A778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CBEB29" w14:textId="77777777" w:rsidR="00A77889" w:rsidRDefault="00A77889" w:rsidP="00266C36">
            <w:pPr>
              <w:jc w:val="both"/>
              <w:rPr>
                <w:sz w:val="24"/>
                <w:szCs w:val="24"/>
              </w:rPr>
            </w:pPr>
            <w:r>
              <w:rPr>
                <w:sz w:val="20"/>
                <w:szCs w:val="20"/>
                <w:lang w:val="en-US"/>
              </w:rPr>
              <w:lastRenderedPageBreak/>
              <w:t>Leucocytes, G./l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934E6" w14:textId="77777777" w:rsidR="00A77889" w:rsidRDefault="00A77889" w:rsidP="00266C36">
            <w:pPr>
              <w:jc w:val="both"/>
              <w:rPr>
                <w:sz w:val="24"/>
                <w:szCs w:val="24"/>
              </w:rPr>
            </w:pPr>
            <w:r>
              <w:rPr>
                <w:sz w:val="20"/>
                <w:szCs w:val="20"/>
                <w:lang w:val="en-US"/>
              </w:rPr>
              <w:t>146,84±21,50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F2D74" w14:textId="77777777" w:rsidR="00A77889" w:rsidRDefault="00A77889" w:rsidP="00266C36">
            <w:pPr>
              <w:spacing w:after="165"/>
              <w:jc w:val="both"/>
            </w:pPr>
            <w:r>
              <w:rPr>
                <w:sz w:val="20"/>
                <w:szCs w:val="20"/>
                <w:lang w:val="en-US"/>
              </w:rPr>
              <w:t> </w:t>
            </w:r>
          </w:p>
          <w:p w14:paraId="5EBF8312" w14:textId="77777777" w:rsidR="00A77889" w:rsidRDefault="00A77889" w:rsidP="00266C36">
            <w:pPr>
              <w:spacing w:after="165"/>
              <w:jc w:val="both"/>
            </w:pPr>
            <w:r>
              <w:rPr>
                <w:sz w:val="20"/>
                <w:szCs w:val="20"/>
                <w:lang w:val="en-US"/>
              </w:rPr>
              <w:t>473,67±37,68</w:t>
            </w:r>
          </w:p>
          <w:p w14:paraId="741431C3" w14:textId="77777777" w:rsidR="00A77889" w:rsidRDefault="00A77889" w:rsidP="00266C36">
            <w:pPr>
              <w:jc w:val="both"/>
              <w:rPr>
                <w:sz w:val="24"/>
                <w:szCs w:val="24"/>
              </w:rPr>
            </w:pPr>
            <w:r>
              <w:rPr>
                <w:sz w:val="20"/>
                <w:szCs w:val="20"/>
                <w:lang w:val="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5F914" w14:textId="77777777" w:rsidR="00A77889" w:rsidRDefault="00A77889" w:rsidP="00266C36">
            <w:pPr>
              <w:spacing w:after="165"/>
              <w:jc w:val="both"/>
            </w:pPr>
            <w:r>
              <w:rPr>
                <w:sz w:val="20"/>
                <w:szCs w:val="20"/>
                <w:lang w:val="en-US"/>
              </w:rPr>
              <w:t> </w:t>
            </w:r>
          </w:p>
          <w:p w14:paraId="56F15C31" w14:textId="77777777" w:rsidR="00A77889" w:rsidRDefault="00A77889" w:rsidP="00266C36">
            <w:pPr>
              <w:spacing w:after="165"/>
              <w:jc w:val="both"/>
            </w:pPr>
            <w:r>
              <w:rPr>
                <w:sz w:val="20"/>
                <w:szCs w:val="20"/>
                <w:lang w:val="en-US"/>
              </w:rPr>
              <w:t>837,76±92,07</w:t>
            </w:r>
          </w:p>
          <w:p w14:paraId="046A9B2C" w14:textId="77777777" w:rsidR="00A77889" w:rsidRDefault="00A77889" w:rsidP="00266C36">
            <w:pPr>
              <w:jc w:val="both"/>
              <w:rPr>
                <w:sz w:val="24"/>
                <w:szCs w:val="24"/>
              </w:rPr>
            </w:pPr>
            <w:r>
              <w:rPr>
                <w:sz w:val="20"/>
                <w:szCs w:val="20"/>
                <w:lang w:val="en-US"/>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CF9285" w14:textId="77777777" w:rsidR="00A77889" w:rsidRDefault="00A77889" w:rsidP="00266C36">
            <w:pPr>
              <w:spacing w:after="165"/>
              <w:jc w:val="both"/>
            </w:pPr>
            <w:r>
              <w:rPr>
                <w:sz w:val="20"/>
                <w:szCs w:val="20"/>
                <w:lang w:val="en-US"/>
              </w:rPr>
              <w:t> </w:t>
            </w:r>
          </w:p>
          <w:p w14:paraId="1E34C040" w14:textId="77777777" w:rsidR="00A77889" w:rsidRDefault="00A77889" w:rsidP="00266C36">
            <w:pPr>
              <w:spacing w:after="165"/>
              <w:jc w:val="both"/>
            </w:pPr>
            <w:r>
              <w:rPr>
                <w:sz w:val="20"/>
                <w:szCs w:val="20"/>
                <w:lang w:val="en-US"/>
              </w:rPr>
              <w:t>717,18±60,00</w:t>
            </w:r>
          </w:p>
          <w:p w14:paraId="68C0191C" w14:textId="77777777" w:rsidR="00A77889" w:rsidRDefault="00A77889" w:rsidP="00266C36">
            <w:pPr>
              <w:jc w:val="both"/>
              <w:rPr>
                <w:sz w:val="24"/>
                <w:szCs w:val="24"/>
              </w:rPr>
            </w:pPr>
            <w:r>
              <w:rPr>
                <w:sz w:val="20"/>
                <w:szCs w:val="20"/>
                <w:lang w:val="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03A6A" w14:textId="77777777" w:rsidR="00A77889" w:rsidRDefault="00A77889" w:rsidP="00266C36">
            <w:pPr>
              <w:spacing w:after="165"/>
              <w:jc w:val="both"/>
            </w:pPr>
            <w:r>
              <w:rPr>
                <w:sz w:val="20"/>
                <w:szCs w:val="20"/>
                <w:lang w:val="en-US"/>
              </w:rPr>
              <w:t> </w:t>
            </w:r>
          </w:p>
          <w:p w14:paraId="341DB5EC" w14:textId="77777777" w:rsidR="00A77889" w:rsidRDefault="00A77889" w:rsidP="00266C36">
            <w:pPr>
              <w:spacing w:after="165"/>
              <w:jc w:val="both"/>
            </w:pPr>
            <w:r>
              <w:rPr>
                <w:sz w:val="20"/>
                <w:szCs w:val="20"/>
                <w:lang w:val="en-US"/>
              </w:rPr>
              <w:t>810,29±94,46</w:t>
            </w:r>
          </w:p>
          <w:p w14:paraId="72D8E829" w14:textId="77777777" w:rsidR="00A77889" w:rsidRDefault="00A77889" w:rsidP="00266C36">
            <w:pPr>
              <w:jc w:val="both"/>
              <w:rPr>
                <w:sz w:val="24"/>
                <w:szCs w:val="24"/>
              </w:rPr>
            </w:pPr>
            <w:r>
              <w:rPr>
                <w:sz w:val="20"/>
                <w:szCs w:val="20"/>
                <w:lang w:val="en-US"/>
              </w:rPr>
              <w:t>*</w:t>
            </w:r>
          </w:p>
        </w:tc>
      </w:tr>
      <w:tr w:rsidR="00A77889" w14:paraId="22042A53" w14:textId="77777777" w:rsidTr="00A778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24A950" w14:textId="77777777" w:rsidR="00A77889" w:rsidRDefault="00A77889" w:rsidP="00266C36">
            <w:pPr>
              <w:jc w:val="both"/>
              <w:rPr>
                <w:sz w:val="24"/>
                <w:szCs w:val="24"/>
              </w:rPr>
            </w:pPr>
            <w:r>
              <w:rPr>
                <w:sz w:val="20"/>
                <w:szCs w:val="20"/>
                <w:lang w:val="en-US"/>
              </w:rPr>
              <w:t>Monocytes, G/l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031F1" w14:textId="77777777" w:rsidR="00A77889" w:rsidRDefault="00A77889" w:rsidP="00266C36">
            <w:pPr>
              <w:ind w:left="-267" w:right="-42"/>
              <w:jc w:val="both"/>
              <w:rPr>
                <w:sz w:val="24"/>
                <w:szCs w:val="24"/>
              </w:rPr>
            </w:pPr>
            <w:r>
              <w:rPr>
                <w:sz w:val="20"/>
                <w:szCs w:val="20"/>
                <w:lang w:val="en-US"/>
              </w:rPr>
              <w:t>11,45±1,14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88FCB" w14:textId="77777777" w:rsidR="00A77889" w:rsidRDefault="00A77889" w:rsidP="00266C36">
            <w:pPr>
              <w:spacing w:after="165"/>
              <w:jc w:val="both"/>
            </w:pPr>
            <w:r>
              <w:rPr>
                <w:sz w:val="20"/>
                <w:szCs w:val="20"/>
                <w:lang w:val="en-US"/>
              </w:rPr>
              <w:t> </w:t>
            </w:r>
          </w:p>
          <w:p w14:paraId="61811CC9" w14:textId="77777777" w:rsidR="00A77889" w:rsidRDefault="00A77889" w:rsidP="00266C36">
            <w:pPr>
              <w:spacing w:after="165"/>
              <w:jc w:val="both"/>
            </w:pPr>
            <w:r>
              <w:rPr>
                <w:sz w:val="20"/>
                <w:szCs w:val="20"/>
                <w:lang w:val="en-US"/>
              </w:rPr>
              <w:t>14,77±1,16</w:t>
            </w:r>
          </w:p>
          <w:p w14:paraId="313A3425" w14:textId="77777777" w:rsidR="00A77889" w:rsidRDefault="00A77889" w:rsidP="00266C36">
            <w:pPr>
              <w:jc w:val="both"/>
              <w:rPr>
                <w:sz w:val="24"/>
                <w:szCs w:val="24"/>
              </w:rPr>
            </w:pPr>
            <w:r>
              <w:rPr>
                <w:sz w:val="20"/>
                <w:szCs w:val="20"/>
                <w:lang w:val="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EF4337" w14:textId="77777777" w:rsidR="00A77889" w:rsidRDefault="00A77889" w:rsidP="00266C36">
            <w:pPr>
              <w:spacing w:after="165"/>
              <w:jc w:val="both"/>
            </w:pPr>
            <w:r>
              <w:rPr>
                <w:sz w:val="20"/>
                <w:szCs w:val="20"/>
                <w:lang w:val="en-US"/>
              </w:rPr>
              <w:t> </w:t>
            </w:r>
          </w:p>
          <w:p w14:paraId="15F24B4E" w14:textId="77777777" w:rsidR="00A77889" w:rsidRDefault="00A77889" w:rsidP="00266C36">
            <w:pPr>
              <w:spacing w:after="165"/>
              <w:jc w:val="both"/>
            </w:pPr>
            <w:r>
              <w:rPr>
                <w:sz w:val="20"/>
                <w:szCs w:val="20"/>
                <w:lang w:val="en-US"/>
              </w:rPr>
              <w:t>15,92±1,84</w:t>
            </w:r>
          </w:p>
          <w:p w14:paraId="0B3FBD44" w14:textId="77777777" w:rsidR="00A77889" w:rsidRDefault="00A77889" w:rsidP="00266C36">
            <w:pPr>
              <w:jc w:val="both"/>
              <w:rPr>
                <w:sz w:val="24"/>
                <w:szCs w:val="24"/>
              </w:rPr>
            </w:pPr>
            <w:r>
              <w:rPr>
                <w:sz w:val="20"/>
                <w:szCs w:val="20"/>
                <w:lang w:val="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C8996" w14:textId="77777777" w:rsidR="00A77889" w:rsidRDefault="00A77889" w:rsidP="00266C36">
            <w:pPr>
              <w:spacing w:after="165"/>
              <w:jc w:val="both"/>
            </w:pPr>
            <w:r>
              <w:rPr>
                <w:sz w:val="20"/>
                <w:szCs w:val="20"/>
                <w:lang w:val="en-US"/>
              </w:rPr>
              <w:t> </w:t>
            </w:r>
          </w:p>
          <w:p w14:paraId="3E46F597" w14:textId="77777777" w:rsidR="00A77889" w:rsidRDefault="00A77889" w:rsidP="00266C36">
            <w:pPr>
              <w:spacing w:after="165"/>
              <w:jc w:val="both"/>
            </w:pPr>
            <w:r>
              <w:rPr>
                <w:sz w:val="20"/>
                <w:szCs w:val="20"/>
                <w:lang w:val="en-US"/>
              </w:rPr>
              <w:t>15,34±1,06</w:t>
            </w:r>
          </w:p>
          <w:p w14:paraId="4348813D" w14:textId="77777777" w:rsidR="00A77889" w:rsidRDefault="00A77889" w:rsidP="00266C36">
            <w:pPr>
              <w:jc w:val="both"/>
              <w:rPr>
                <w:sz w:val="24"/>
                <w:szCs w:val="24"/>
              </w:rPr>
            </w:pPr>
            <w:r>
              <w:rPr>
                <w:sz w:val="20"/>
                <w:szCs w:val="20"/>
                <w:lang w:val="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2E3C4" w14:textId="77777777" w:rsidR="00A77889" w:rsidRDefault="00A77889" w:rsidP="00266C36">
            <w:pPr>
              <w:spacing w:after="165"/>
              <w:jc w:val="both"/>
            </w:pPr>
            <w:r>
              <w:rPr>
                <w:sz w:val="20"/>
                <w:szCs w:val="20"/>
                <w:lang w:val="en-US"/>
              </w:rPr>
              <w:t> </w:t>
            </w:r>
          </w:p>
          <w:p w14:paraId="5138B18A" w14:textId="77777777" w:rsidR="00A77889" w:rsidRDefault="00A77889" w:rsidP="00266C36">
            <w:pPr>
              <w:spacing w:after="165"/>
              <w:jc w:val="both"/>
            </w:pPr>
            <w:r>
              <w:rPr>
                <w:sz w:val="20"/>
                <w:szCs w:val="20"/>
                <w:lang w:val="en-US"/>
              </w:rPr>
              <w:t>13,38±2,67</w:t>
            </w:r>
          </w:p>
          <w:p w14:paraId="06FFE516" w14:textId="77777777" w:rsidR="00A77889" w:rsidRDefault="00A77889" w:rsidP="00266C36">
            <w:pPr>
              <w:jc w:val="both"/>
              <w:rPr>
                <w:sz w:val="24"/>
                <w:szCs w:val="24"/>
              </w:rPr>
            </w:pPr>
            <w:r>
              <w:rPr>
                <w:sz w:val="20"/>
                <w:szCs w:val="20"/>
                <w:lang w:val="en-US"/>
              </w:rPr>
              <w:t>**</w:t>
            </w:r>
          </w:p>
        </w:tc>
      </w:tr>
    </w:tbl>
    <w:p w14:paraId="14D887E0" w14:textId="77777777" w:rsidR="00A77889" w:rsidRPr="00A77889" w:rsidRDefault="00A77889" w:rsidP="00266C36">
      <w:pPr>
        <w:shd w:val="clear" w:color="auto" w:fill="FFFFFF"/>
        <w:spacing w:after="165" w:line="330" w:lineRule="atLeast"/>
        <w:jc w:val="both"/>
        <w:rPr>
          <w:rFonts w:ascii="Times New Roman" w:hAnsi="Times New Roman" w:cs="Times New Roman"/>
          <w:color w:val="000000"/>
          <w:lang w:val="en-US"/>
        </w:rPr>
      </w:pPr>
      <w:r>
        <w:rPr>
          <w:color w:val="000000"/>
          <w:lang w:val="en-US"/>
        </w:rPr>
        <w:t>* P</w:t>
      </w:r>
      <w:r>
        <w:rPr>
          <w:rFonts w:ascii="Symbol" w:hAnsi="Symbol"/>
          <w:color w:val="000000"/>
        </w:rPr>
        <w:t></w:t>
      </w:r>
      <w:r>
        <w:rPr>
          <w:color w:val="000000"/>
          <w:lang w:val="en-US"/>
        </w:rPr>
        <w:t> 0,05 relative to the intact animals</w:t>
      </w:r>
    </w:p>
    <w:p w14:paraId="51E1480F" w14:textId="77777777" w:rsidR="00A77889" w:rsidRPr="00A77889" w:rsidRDefault="00A77889" w:rsidP="00266C36">
      <w:pPr>
        <w:shd w:val="clear" w:color="auto" w:fill="FFFFFF"/>
        <w:spacing w:after="165" w:line="330" w:lineRule="atLeast"/>
        <w:jc w:val="both"/>
        <w:rPr>
          <w:color w:val="000000"/>
          <w:lang w:val="en-US"/>
        </w:rPr>
      </w:pPr>
      <w:r>
        <w:rPr>
          <w:color w:val="000000"/>
          <w:lang w:val="en-US"/>
        </w:rPr>
        <w:t>** P</w:t>
      </w:r>
      <w:r>
        <w:rPr>
          <w:rFonts w:ascii="Symbol" w:hAnsi="Symbol"/>
          <w:color w:val="000000"/>
        </w:rPr>
        <w:t></w:t>
      </w:r>
      <w:r>
        <w:rPr>
          <w:color w:val="000000"/>
          <w:lang w:val="en-US"/>
        </w:rPr>
        <w:t>0</w:t>
      </w:r>
      <w:proofErr w:type="gramStart"/>
      <w:r>
        <w:rPr>
          <w:color w:val="000000"/>
          <w:lang w:val="en-US"/>
        </w:rPr>
        <w:t>,05</w:t>
      </w:r>
      <w:proofErr w:type="gramEnd"/>
      <w:r>
        <w:rPr>
          <w:color w:val="000000"/>
          <w:lang w:val="en-US"/>
        </w:rPr>
        <w:t xml:space="preserve"> relative to the </w:t>
      </w:r>
      <w:proofErr w:type="spellStart"/>
      <w:r>
        <w:rPr>
          <w:color w:val="000000"/>
          <w:lang w:val="en-US"/>
        </w:rPr>
        <w:t>nontreated</w:t>
      </w:r>
      <w:proofErr w:type="spellEnd"/>
      <w:r>
        <w:rPr>
          <w:color w:val="000000"/>
          <w:lang w:val="en-US"/>
        </w:rPr>
        <w:t xml:space="preserve"> animals</w:t>
      </w:r>
    </w:p>
    <w:p w14:paraId="4A963D51" w14:textId="77777777" w:rsidR="00A77889" w:rsidRPr="00A77889" w:rsidRDefault="00A77889" w:rsidP="00266C36">
      <w:pPr>
        <w:shd w:val="clear" w:color="auto" w:fill="FFFFFF"/>
        <w:spacing w:after="165" w:line="330" w:lineRule="atLeast"/>
        <w:jc w:val="both"/>
        <w:rPr>
          <w:color w:val="000000"/>
          <w:lang w:val="en-US"/>
        </w:rPr>
      </w:pPr>
      <w:r>
        <w:rPr>
          <w:rStyle w:val="ac"/>
          <w:color w:val="000000"/>
          <w:lang w:val="en-US"/>
        </w:rPr>
        <w:t> </w:t>
      </w:r>
    </w:p>
    <w:p w14:paraId="00BB2C6A" w14:textId="77777777" w:rsidR="00A77889" w:rsidRPr="00A77889" w:rsidRDefault="00A77889" w:rsidP="00266C36">
      <w:pPr>
        <w:shd w:val="clear" w:color="auto" w:fill="FFFFFF"/>
        <w:spacing w:after="165" w:line="360" w:lineRule="atLeast"/>
        <w:ind w:firstLine="720"/>
        <w:jc w:val="both"/>
        <w:rPr>
          <w:color w:val="000000"/>
          <w:lang w:val="en-US"/>
        </w:rPr>
      </w:pPr>
      <w:proofErr w:type="spellStart"/>
      <w:r>
        <w:rPr>
          <w:color w:val="000000"/>
          <w:lang w:val="en-US"/>
        </w:rPr>
        <w:t>Thereforeit</w:t>
      </w:r>
      <w:proofErr w:type="spellEnd"/>
      <w:r>
        <w:rPr>
          <w:color w:val="000000"/>
          <w:lang w:val="en-US"/>
        </w:rPr>
        <w:t xml:space="preserve"> can be stated that activation of </w:t>
      </w:r>
      <w:proofErr w:type="gramStart"/>
      <w:r>
        <w:rPr>
          <w:color w:val="000000"/>
          <w:lang w:val="en-US"/>
        </w:rPr>
        <w:t>macrophages </w:t>
      </w:r>
      <w:r>
        <w:rPr>
          <w:rStyle w:val="apple-converted-space"/>
          <w:color w:val="000000"/>
          <w:lang w:val="en-US"/>
        </w:rPr>
        <w:t> </w:t>
      </w:r>
      <w:r>
        <w:rPr>
          <w:color w:val="000000"/>
          <w:lang w:val="en-US"/>
        </w:rPr>
        <w:t>promotes</w:t>
      </w:r>
      <w:proofErr w:type="gramEnd"/>
      <w:r>
        <w:rPr>
          <w:color w:val="000000"/>
          <w:lang w:val="en-US"/>
        </w:rPr>
        <w:t xml:space="preserve"> regeneration of the </w:t>
      </w:r>
      <w:proofErr w:type="spellStart"/>
      <w:r>
        <w:rPr>
          <w:color w:val="000000"/>
          <w:lang w:val="en-US"/>
        </w:rPr>
        <w:t>hemopoietic</w:t>
      </w:r>
      <w:proofErr w:type="spellEnd"/>
      <w:r>
        <w:rPr>
          <w:color w:val="000000"/>
          <w:lang w:val="en-US"/>
        </w:rPr>
        <w:t xml:space="preserve"> tissue after the massive </w:t>
      </w:r>
      <w:proofErr w:type="spellStart"/>
      <w:r>
        <w:rPr>
          <w:color w:val="000000"/>
          <w:lang w:val="en-US"/>
        </w:rPr>
        <w:t>bloodlossstimulating</w:t>
      </w:r>
      <w:proofErr w:type="spellEnd"/>
      <w:r>
        <w:rPr>
          <w:color w:val="000000"/>
          <w:lang w:val="en-US"/>
        </w:rPr>
        <w:t xml:space="preserve"> </w:t>
      </w:r>
      <w:proofErr w:type="spellStart"/>
      <w:r>
        <w:rPr>
          <w:color w:val="000000"/>
          <w:lang w:val="en-US"/>
        </w:rPr>
        <w:t>erythropoiesisand</w:t>
      </w:r>
      <w:proofErr w:type="spellEnd"/>
      <w:r>
        <w:rPr>
          <w:color w:val="000000"/>
          <w:lang w:val="en-US"/>
        </w:rPr>
        <w:t xml:space="preserve"> intensifying hyperplasia of those shoots of the marrow which are divided by mitosis (</w:t>
      </w:r>
      <w:proofErr w:type="spellStart"/>
      <w:r>
        <w:rPr>
          <w:color w:val="000000"/>
          <w:lang w:val="en-US"/>
        </w:rPr>
        <w:t>erythroid</w:t>
      </w:r>
      <w:proofErr w:type="spellEnd"/>
      <w:r>
        <w:rPr>
          <w:color w:val="000000"/>
          <w:lang w:val="en-US"/>
        </w:rPr>
        <w:t>, granulocyte, lymphoid).</w:t>
      </w:r>
    </w:p>
    <w:p w14:paraId="27A385C6" w14:textId="77777777" w:rsidR="00A77889" w:rsidRPr="00A77889" w:rsidRDefault="00A77889" w:rsidP="00266C36">
      <w:pPr>
        <w:pStyle w:val="2"/>
        <w:shd w:val="clear" w:color="auto" w:fill="FFFFFF"/>
        <w:spacing w:after="165" w:line="360" w:lineRule="atLeast"/>
        <w:jc w:val="both"/>
        <w:rPr>
          <w:rFonts w:ascii="Helvetica" w:hAnsi="Helvetica" w:cs="Helvetica"/>
          <w:color w:val="000000"/>
          <w:lang w:val="en-US"/>
        </w:rPr>
      </w:pPr>
      <w:r>
        <w:rPr>
          <w:rFonts w:ascii="Helvetica" w:hAnsi="Helvetica" w:cs="Helvetica"/>
          <w:color w:val="000000"/>
          <w:lang w:val="en-US"/>
        </w:rPr>
        <w:t xml:space="preserve">In the slowly renewing tissue with the marked </w:t>
      </w:r>
      <w:proofErr w:type="spellStart"/>
      <w:r>
        <w:rPr>
          <w:rFonts w:ascii="Helvetica" w:hAnsi="Helvetica" w:cs="Helvetica"/>
          <w:color w:val="000000"/>
          <w:lang w:val="en-US"/>
        </w:rPr>
        <w:t>intracell</w:t>
      </w:r>
      <w:proofErr w:type="spellEnd"/>
      <w:r>
        <w:rPr>
          <w:rFonts w:ascii="Helvetica" w:hAnsi="Helvetica" w:cs="Helvetica"/>
          <w:color w:val="000000"/>
          <w:lang w:val="en-US"/>
        </w:rPr>
        <w:t xml:space="preserve"> type of regeneration (liver) the stimulation of the macrophage activity of resected animals also results in intensification of regenerating processes in the gland. The mass of the surviving after the resection lever fragment increases in 4 hours after the operation in contrast to the control set, and in 17 hours the mass of the regenerating remainder grows much more strongly than of the </w:t>
      </w:r>
      <w:proofErr w:type="spellStart"/>
      <w:r>
        <w:rPr>
          <w:rFonts w:ascii="Helvetica" w:hAnsi="Helvetica" w:cs="Helvetica"/>
          <w:color w:val="000000"/>
          <w:lang w:val="en-US"/>
        </w:rPr>
        <w:t>nontreated</w:t>
      </w:r>
      <w:proofErr w:type="spellEnd"/>
      <w:r>
        <w:rPr>
          <w:rFonts w:ascii="Helvetica" w:hAnsi="Helvetica" w:cs="Helvetica"/>
          <w:color w:val="000000"/>
          <w:lang w:val="en-US"/>
        </w:rPr>
        <w:t xml:space="preserve"> rats. </w:t>
      </w:r>
      <w:proofErr w:type="gramStart"/>
      <w:r>
        <w:rPr>
          <w:rFonts w:ascii="Helvetica" w:hAnsi="Helvetica" w:cs="Helvetica"/>
          <w:color w:val="000000"/>
          <w:lang w:val="en-US"/>
        </w:rPr>
        <w:t>(Table 2).</w:t>
      </w:r>
      <w:proofErr w:type="gramEnd"/>
    </w:p>
    <w:p w14:paraId="474FB74D" w14:textId="77777777" w:rsidR="00A77889" w:rsidRPr="00A77889" w:rsidRDefault="00A77889" w:rsidP="00266C36">
      <w:pPr>
        <w:shd w:val="clear" w:color="auto" w:fill="FFFFFF"/>
        <w:spacing w:after="165" w:line="330" w:lineRule="atLeast"/>
        <w:jc w:val="both"/>
        <w:rPr>
          <w:rFonts w:ascii="Times New Roman" w:hAnsi="Times New Roman" w:cs="Times New Roman"/>
          <w:color w:val="000000"/>
          <w:lang w:val="en-US"/>
        </w:rPr>
      </w:pPr>
      <w:r>
        <w:rPr>
          <w:color w:val="000000"/>
          <w:lang w:val="en-US"/>
        </w:rPr>
        <w:t> </w:t>
      </w:r>
    </w:p>
    <w:p w14:paraId="5837D70E" w14:textId="77777777" w:rsidR="00A77889" w:rsidRPr="00A77889" w:rsidRDefault="00A77889" w:rsidP="00266C36">
      <w:pPr>
        <w:shd w:val="clear" w:color="auto" w:fill="FFFFFF"/>
        <w:spacing w:after="165" w:line="330" w:lineRule="atLeast"/>
        <w:jc w:val="both"/>
        <w:rPr>
          <w:color w:val="000000"/>
          <w:lang w:val="en-US"/>
        </w:rPr>
      </w:pPr>
      <w:r>
        <w:rPr>
          <w:color w:val="000000"/>
          <w:lang w:val="en-US"/>
        </w:rPr>
        <w:t>Table 2 - The mass of the regenerating remainder of the lever, (</w:t>
      </w:r>
      <w:proofErr w:type="spellStart"/>
      <w:r>
        <w:rPr>
          <w:color w:val="000000"/>
          <w:lang w:val="en-US"/>
        </w:rPr>
        <w:t>M+m</w:t>
      </w:r>
      <w:proofErr w:type="spellEnd"/>
      <w:r>
        <w:rPr>
          <w:color w:val="000000"/>
          <w:lang w:val="en-US"/>
        </w:rPr>
        <w:t>).</w:t>
      </w:r>
    </w:p>
    <w:p w14:paraId="71422094" w14:textId="77777777" w:rsidR="00A77889" w:rsidRPr="00A77889" w:rsidRDefault="00A77889" w:rsidP="00266C36">
      <w:pPr>
        <w:shd w:val="clear" w:color="auto" w:fill="FFFFFF"/>
        <w:spacing w:after="165" w:line="330" w:lineRule="atLeast"/>
        <w:jc w:val="both"/>
        <w:rPr>
          <w:color w:val="000000"/>
          <w:lang w:val="en-US"/>
        </w:rPr>
      </w:pPr>
      <w:r>
        <w:rPr>
          <w:color w:val="000000"/>
          <w:sz w:val="28"/>
          <w:szCs w:val="28"/>
          <w:lang w:val="en-US"/>
        </w:rPr>
        <w:t> </w:t>
      </w:r>
    </w:p>
    <w:tbl>
      <w:tblPr>
        <w:tblW w:w="0" w:type="auto"/>
        <w:tblCellMar>
          <w:left w:w="0" w:type="dxa"/>
          <w:right w:w="0" w:type="dxa"/>
        </w:tblCellMar>
        <w:tblLook w:val="04A0" w:firstRow="1" w:lastRow="0" w:firstColumn="1" w:lastColumn="0" w:noHBand="0" w:noVBand="1"/>
      </w:tblPr>
      <w:tblGrid>
        <w:gridCol w:w="2247"/>
        <w:gridCol w:w="1614"/>
        <w:gridCol w:w="1440"/>
        <w:gridCol w:w="1416"/>
        <w:gridCol w:w="1440"/>
        <w:gridCol w:w="1414"/>
      </w:tblGrid>
      <w:tr w:rsidR="00A77889" w14:paraId="4C964965" w14:textId="77777777" w:rsidTr="00A77889">
        <w:trPr>
          <w:cantSplit/>
        </w:trPr>
        <w:tc>
          <w:tcPr>
            <w:tcW w:w="2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E8CE92" w14:textId="77777777" w:rsidR="00A77889" w:rsidRPr="00A77889" w:rsidRDefault="00A77889" w:rsidP="00266C36">
            <w:pPr>
              <w:jc w:val="both"/>
              <w:rPr>
                <w:sz w:val="24"/>
                <w:szCs w:val="24"/>
                <w:lang w:val="en-US"/>
              </w:rPr>
            </w:pPr>
            <w:r>
              <w:rPr>
                <w:sz w:val="20"/>
                <w:szCs w:val="20"/>
                <w:lang w:val="en-US"/>
              </w:rPr>
              <w:t> </w:t>
            </w:r>
          </w:p>
        </w:tc>
        <w:tc>
          <w:tcPr>
            <w:tcW w:w="16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4973CE" w14:textId="77777777" w:rsidR="00A77889" w:rsidRDefault="00A77889" w:rsidP="00266C36">
            <w:pPr>
              <w:jc w:val="both"/>
              <w:rPr>
                <w:sz w:val="24"/>
                <w:szCs w:val="24"/>
              </w:rPr>
            </w:pPr>
            <w:r>
              <w:rPr>
                <w:sz w:val="20"/>
                <w:szCs w:val="20"/>
                <w:lang w:val="en-US"/>
              </w:rPr>
              <w:t>0 hours of regeneration</w:t>
            </w:r>
          </w:p>
        </w:tc>
        <w:tc>
          <w:tcPr>
            <w:tcW w:w="28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C8B96" w14:textId="77777777" w:rsidR="00A77889" w:rsidRDefault="00A77889" w:rsidP="00266C36">
            <w:pPr>
              <w:jc w:val="both"/>
              <w:rPr>
                <w:sz w:val="24"/>
                <w:szCs w:val="24"/>
              </w:rPr>
            </w:pPr>
            <w:r>
              <w:rPr>
                <w:sz w:val="20"/>
                <w:szCs w:val="20"/>
                <w:lang w:val="en-US"/>
              </w:rPr>
              <w:t>4 hours</w:t>
            </w:r>
          </w:p>
        </w:tc>
        <w:tc>
          <w:tcPr>
            <w:tcW w:w="28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B3ECF4" w14:textId="77777777" w:rsidR="00A77889" w:rsidRDefault="00A77889" w:rsidP="00266C36">
            <w:pPr>
              <w:jc w:val="both"/>
              <w:rPr>
                <w:sz w:val="24"/>
                <w:szCs w:val="24"/>
              </w:rPr>
            </w:pPr>
            <w:r>
              <w:rPr>
                <w:sz w:val="20"/>
                <w:szCs w:val="20"/>
                <w:lang w:val="en-US"/>
              </w:rPr>
              <w:t>17 hours</w:t>
            </w:r>
          </w:p>
        </w:tc>
      </w:tr>
      <w:tr w:rsidR="00A77889" w14:paraId="063ED0D2" w14:textId="77777777" w:rsidTr="00A77889">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C8A922A" w14:textId="77777777" w:rsidR="00A77889" w:rsidRDefault="00A77889" w:rsidP="00266C36">
            <w:pPr>
              <w:jc w:val="both"/>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2B16335F" w14:textId="77777777" w:rsidR="00A77889" w:rsidRDefault="00A77889" w:rsidP="00266C36">
            <w:pPr>
              <w:jc w:val="both"/>
              <w:rPr>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D7C63" w14:textId="77777777" w:rsidR="00A77889" w:rsidRDefault="00A77889" w:rsidP="00266C36">
            <w:pPr>
              <w:jc w:val="both"/>
              <w:rPr>
                <w:sz w:val="24"/>
                <w:szCs w:val="24"/>
              </w:rPr>
            </w:pPr>
            <w:r>
              <w:rPr>
                <w:sz w:val="20"/>
                <w:szCs w:val="20"/>
                <w:lang w:val="en-US"/>
              </w:rPr>
              <w:t>mg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599045" w14:textId="77777777" w:rsidR="00A77889" w:rsidRDefault="00A77889" w:rsidP="00266C36">
            <w:pPr>
              <w:jc w:val="both"/>
              <w:rPr>
                <w:sz w:val="24"/>
                <w:szCs w:val="24"/>
              </w:rPr>
            </w:pPr>
            <w:r>
              <w:rPr>
                <w:sz w:val="20"/>
                <w:szCs w:val="20"/>
                <w:lang w:val="en-US"/>
              </w:rPr>
              <w:t>% of increase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08AA6" w14:textId="77777777" w:rsidR="00A77889" w:rsidRDefault="00A77889" w:rsidP="00266C36">
            <w:pPr>
              <w:jc w:val="both"/>
              <w:rPr>
                <w:sz w:val="24"/>
                <w:szCs w:val="24"/>
              </w:rPr>
            </w:pPr>
            <w:r>
              <w:rPr>
                <w:sz w:val="20"/>
                <w:szCs w:val="20"/>
                <w:lang w:val="en-US"/>
              </w:rPr>
              <w:t>mg</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3C523" w14:textId="77777777" w:rsidR="00A77889" w:rsidRDefault="00A77889" w:rsidP="00266C36">
            <w:pPr>
              <w:jc w:val="both"/>
              <w:rPr>
                <w:sz w:val="24"/>
                <w:szCs w:val="24"/>
              </w:rPr>
            </w:pPr>
            <w:r>
              <w:rPr>
                <w:sz w:val="20"/>
                <w:szCs w:val="20"/>
                <w:lang w:val="en-US"/>
              </w:rPr>
              <w:t>% of increase</w:t>
            </w:r>
          </w:p>
        </w:tc>
      </w:tr>
      <w:tr w:rsidR="00A77889" w14:paraId="5D05D349" w14:textId="77777777" w:rsidTr="00A778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DDBA91" w14:textId="77777777" w:rsidR="00A77889" w:rsidRDefault="00A77889" w:rsidP="00266C36">
            <w:pPr>
              <w:jc w:val="both"/>
              <w:rPr>
                <w:sz w:val="24"/>
                <w:szCs w:val="24"/>
              </w:rPr>
            </w:pPr>
            <w:r>
              <w:rPr>
                <w:sz w:val="20"/>
                <w:szCs w:val="20"/>
                <w:lang w:val="en-US"/>
              </w:rPr>
              <w:t>Control without preparation</w:t>
            </w:r>
          </w:p>
        </w:tc>
        <w:tc>
          <w:tcPr>
            <w:tcW w:w="1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4B21F1" w14:textId="77777777" w:rsidR="00A77889" w:rsidRDefault="00A77889" w:rsidP="00266C36">
            <w:pPr>
              <w:spacing w:line="360" w:lineRule="atLeast"/>
              <w:jc w:val="both"/>
              <w:rPr>
                <w:sz w:val="24"/>
                <w:szCs w:val="24"/>
              </w:rPr>
            </w:pPr>
            <w:r>
              <w:rPr>
                <w:sz w:val="20"/>
                <w:szCs w:val="20"/>
              </w:rPr>
              <w:t>3746,9</w:t>
            </w:r>
            <w:r>
              <w:rPr>
                <w:rFonts w:ascii="Symbol" w:hAnsi="Symbol"/>
                <w:sz w:val="20"/>
                <w:szCs w:val="20"/>
              </w:rPr>
              <w:t></w:t>
            </w:r>
            <w:r>
              <w:rPr>
                <w:sz w:val="20"/>
                <w:szCs w:val="20"/>
              </w:rPr>
              <w:t>1157,58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20F85" w14:textId="77777777" w:rsidR="00A77889" w:rsidRDefault="00A77889" w:rsidP="00266C36">
            <w:pPr>
              <w:spacing w:line="360" w:lineRule="atLeast"/>
              <w:jc w:val="both"/>
              <w:rPr>
                <w:sz w:val="24"/>
                <w:szCs w:val="24"/>
              </w:rPr>
            </w:pPr>
            <w:r>
              <w:rPr>
                <w:sz w:val="20"/>
                <w:szCs w:val="20"/>
              </w:rPr>
              <w:t>2850,0</w:t>
            </w:r>
            <w:r>
              <w:rPr>
                <w:rFonts w:ascii="Symbol" w:hAnsi="Symbol"/>
                <w:sz w:val="20"/>
                <w:szCs w:val="20"/>
              </w:rPr>
              <w:t></w:t>
            </w:r>
            <w:r>
              <w:rPr>
                <w:sz w:val="20"/>
                <w:szCs w:val="20"/>
              </w:rPr>
              <w:t>142,35</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A0342" w14:textId="77777777" w:rsidR="00A77889" w:rsidRDefault="00A77889" w:rsidP="00266C36">
            <w:pPr>
              <w:spacing w:line="360" w:lineRule="atLeast"/>
              <w:jc w:val="both"/>
              <w:rPr>
                <w:sz w:val="24"/>
                <w:szCs w:val="24"/>
              </w:rPr>
            </w:pPr>
            <w:r>
              <w:rPr>
                <w:sz w:val="20"/>
                <w:szCs w:val="20"/>
              </w:rPr>
              <w:t>76,06</w:t>
            </w:r>
            <w:r>
              <w:rPr>
                <w:rFonts w:ascii="Symbol" w:hAnsi="Symbol"/>
                <w:sz w:val="20"/>
                <w:szCs w:val="20"/>
              </w:rPr>
              <w:t></w:t>
            </w:r>
            <w:r>
              <w:rPr>
                <w:rStyle w:val="apple-converted-space"/>
                <w:sz w:val="20"/>
                <w:szCs w:val="20"/>
              </w:rPr>
              <w:t> </w:t>
            </w:r>
            <w:r>
              <w:rPr>
                <w:sz w:val="20"/>
                <w:szCs w:val="20"/>
              </w:rPr>
              <w:t>3,51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BDFAF" w14:textId="77777777" w:rsidR="00A77889" w:rsidRDefault="00A77889" w:rsidP="00266C36">
            <w:pPr>
              <w:spacing w:line="360" w:lineRule="atLeast"/>
              <w:jc w:val="both"/>
              <w:rPr>
                <w:sz w:val="24"/>
                <w:szCs w:val="24"/>
              </w:rPr>
            </w:pPr>
            <w:r>
              <w:rPr>
                <w:sz w:val="20"/>
                <w:szCs w:val="20"/>
              </w:rPr>
              <w:t>5232,50</w:t>
            </w:r>
            <w:r>
              <w:rPr>
                <w:rFonts w:ascii="Symbol" w:hAnsi="Symbol"/>
                <w:sz w:val="20"/>
                <w:szCs w:val="20"/>
              </w:rPr>
              <w:t></w:t>
            </w:r>
            <w:r>
              <w:rPr>
                <w:sz w:val="20"/>
                <w:szCs w:val="20"/>
              </w:rPr>
              <w:t>487,4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A1033C" w14:textId="77777777" w:rsidR="00A77889" w:rsidRDefault="00A77889" w:rsidP="00266C36">
            <w:pPr>
              <w:spacing w:line="360" w:lineRule="atLeast"/>
              <w:jc w:val="both"/>
              <w:rPr>
                <w:sz w:val="24"/>
                <w:szCs w:val="24"/>
              </w:rPr>
            </w:pPr>
            <w:r>
              <w:rPr>
                <w:sz w:val="20"/>
                <w:szCs w:val="20"/>
              </w:rPr>
              <w:t>139,64</w:t>
            </w:r>
            <w:r>
              <w:rPr>
                <w:rFonts w:ascii="Symbol" w:hAnsi="Symbol"/>
                <w:sz w:val="20"/>
                <w:szCs w:val="20"/>
              </w:rPr>
              <w:t></w:t>
            </w:r>
            <w:r>
              <w:rPr>
                <w:sz w:val="20"/>
                <w:szCs w:val="20"/>
              </w:rPr>
              <w:t>9,80</w:t>
            </w:r>
          </w:p>
        </w:tc>
      </w:tr>
      <w:tr w:rsidR="00A77889" w14:paraId="55EC1391" w14:textId="77777777" w:rsidTr="00A778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878417" w14:textId="77777777" w:rsidR="00A77889" w:rsidRDefault="00A77889" w:rsidP="00266C36">
            <w:pPr>
              <w:jc w:val="both"/>
              <w:rPr>
                <w:sz w:val="24"/>
                <w:szCs w:val="24"/>
              </w:rPr>
            </w:pPr>
            <w:proofErr w:type="spellStart"/>
            <w:r>
              <w:rPr>
                <w:sz w:val="20"/>
                <w:szCs w:val="20"/>
                <w:lang w:val="en-US"/>
              </w:rPr>
              <w:t>Tamerit</w:t>
            </w:r>
            <w:proofErr w:type="spellEnd"/>
          </w:p>
        </w:tc>
        <w:tc>
          <w:tcPr>
            <w:tcW w:w="1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347C3" w14:textId="77777777" w:rsidR="00A77889" w:rsidRDefault="00A77889" w:rsidP="00266C36">
            <w:pPr>
              <w:spacing w:line="360" w:lineRule="atLeast"/>
              <w:jc w:val="both"/>
              <w:rPr>
                <w:sz w:val="24"/>
                <w:szCs w:val="24"/>
              </w:rPr>
            </w:pPr>
            <w:r>
              <w:rPr>
                <w:sz w:val="20"/>
                <w:szCs w:val="20"/>
                <w:lang w:val="en-US"/>
              </w:rPr>
              <w:t>2698,00</w:t>
            </w:r>
            <w:r>
              <w:rPr>
                <w:rFonts w:ascii="Symbol" w:hAnsi="Symbol"/>
                <w:sz w:val="20"/>
                <w:szCs w:val="20"/>
              </w:rPr>
              <w:t></w:t>
            </w:r>
            <w:r>
              <w:rPr>
                <w:sz w:val="20"/>
                <w:szCs w:val="20"/>
                <w:lang w:val="en-US"/>
              </w:rPr>
              <w:t>260,30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4E2C6" w14:textId="77777777" w:rsidR="00A77889" w:rsidRDefault="00A77889" w:rsidP="00266C36">
            <w:pPr>
              <w:spacing w:line="360" w:lineRule="atLeast"/>
              <w:ind w:left="-108" w:right="-108"/>
              <w:jc w:val="both"/>
            </w:pPr>
            <w:r>
              <w:rPr>
                <w:sz w:val="20"/>
                <w:szCs w:val="20"/>
                <w:lang w:val="en-US"/>
              </w:rPr>
              <w:t> </w:t>
            </w:r>
          </w:p>
          <w:p w14:paraId="6FBCA516" w14:textId="77777777" w:rsidR="00A77889" w:rsidRDefault="00A77889" w:rsidP="00266C36">
            <w:pPr>
              <w:spacing w:line="360" w:lineRule="atLeast"/>
              <w:ind w:left="-108" w:right="-108"/>
              <w:jc w:val="both"/>
            </w:pPr>
            <w:r>
              <w:rPr>
                <w:sz w:val="20"/>
                <w:szCs w:val="20"/>
                <w:lang w:val="en-US"/>
              </w:rPr>
              <w:t>4026,0</w:t>
            </w:r>
            <w:r>
              <w:rPr>
                <w:rFonts w:ascii="Symbol" w:hAnsi="Symbol"/>
                <w:sz w:val="20"/>
                <w:szCs w:val="20"/>
              </w:rPr>
              <w:t></w:t>
            </w:r>
            <w:r>
              <w:rPr>
                <w:sz w:val="20"/>
                <w:szCs w:val="20"/>
                <w:lang w:val="en-US"/>
              </w:rPr>
              <w:t>377,128</w:t>
            </w:r>
          </w:p>
          <w:p w14:paraId="3316310F" w14:textId="77777777" w:rsidR="00A77889" w:rsidRDefault="00A77889" w:rsidP="00266C36">
            <w:pPr>
              <w:spacing w:line="360" w:lineRule="atLeast"/>
              <w:ind w:left="-108" w:right="-108"/>
              <w:jc w:val="both"/>
              <w:rPr>
                <w:sz w:val="24"/>
                <w:szCs w:val="24"/>
              </w:rPr>
            </w:pPr>
            <w:r>
              <w:rPr>
                <w:sz w:val="20"/>
                <w:szCs w:val="20"/>
                <w:lang w:val="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4CDDC" w14:textId="77777777" w:rsidR="00A77889" w:rsidRDefault="00A77889" w:rsidP="00266C36">
            <w:pPr>
              <w:spacing w:after="165" w:line="360" w:lineRule="atLeast"/>
              <w:jc w:val="both"/>
            </w:pPr>
            <w:r>
              <w:rPr>
                <w:sz w:val="20"/>
                <w:szCs w:val="20"/>
                <w:lang w:val="en-US"/>
              </w:rPr>
              <w:t> </w:t>
            </w:r>
          </w:p>
          <w:p w14:paraId="373A60B7" w14:textId="77777777" w:rsidR="00A77889" w:rsidRDefault="00A77889" w:rsidP="00266C36">
            <w:pPr>
              <w:spacing w:after="165" w:line="360" w:lineRule="atLeast"/>
              <w:jc w:val="both"/>
            </w:pPr>
            <w:r>
              <w:rPr>
                <w:sz w:val="20"/>
                <w:szCs w:val="20"/>
                <w:lang w:val="en-US"/>
              </w:rPr>
              <w:t>149,22</w:t>
            </w:r>
            <w:r>
              <w:rPr>
                <w:rFonts w:ascii="Symbol" w:hAnsi="Symbol"/>
                <w:sz w:val="20"/>
                <w:szCs w:val="20"/>
              </w:rPr>
              <w:t></w:t>
            </w:r>
            <w:r>
              <w:rPr>
                <w:sz w:val="20"/>
                <w:szCs w:val="20"/>
                <w:lang w:val="en-US"/>
              </w:rPr>
              <w:t>13,98</w:t>
            </w:r>
          </w:p>
          <w:p w14:paraId="559D269E" w14:textId="77777777" w:rsidR="00A77889" w:rsidRDefault="00A77889" w:rsidP="00266C36">
            <w:pPr>
              <w:spacing w:line="360" w:lineRule="atLeast"/>
              <w:jc w:val="both"/>
              <w:rPr>
                <w:sz w:val="24"/>
                <w:szCs w:val="24"/>
              </w:rPr>
            </w:pPr>
            <w:r>
              <w:rPr>
                <w:sz w:val="20"/>
                <w:szCs w:val="20"/>
                <w:lang w:val="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F68F3" w14:textId="77777777" w:rsidR="00A77889" w:rsidRDefault="00A77889" w:rsidP="00266C36">
            <w:pPr>
              <w:spacing w:after="165" w:line="360" w:lineRule="atLeast"/>
              <w:jc w:val="both"/>
            </w:pPr>
            <w:r>
              <w:rPr>
                <w:sz w:val="20"/>
                <w:szCs w:val="20"/>
                <w:lang w:val="en-US"/>
              </w:rPr>
              <w:t> </w:t>
            </w:r>
          </w:p>
          <w:p w14:paraId="7DC9D4D1" w14:textId="77777777" w:rsidR="00A77889" w:rsidRDefault="00A77889" w:rsidP="00266C36">
            <w:pPr>
              <w:spacing w:after="165" w:line="360" w:lineRule="atLeast"/>
              <w:jc w:val="both"/>
            </w:pPr>
            <w:r>
              <w:rPr>
                <w:sz w:val="20"/>
                <w:szCs w:val="20"/>
                <w:lang w:val="en-US"/>
              </w:rPr>
              <w:t>4931,66</w:t>
            </w:r>
            <w:r>
              <w:rPr>
                <w:rFonts w:ascii="Symbol" w:hAnsi="Symbol"/>
                <w:sz w:val="20"/>
                <w:szCs w:val="20"/>
              </w:rPr>
              <w:t></w:t>
            </w:r>
            <w:r>
              <w:rPr>
                <w:sz w:val="20"/>
                <w:szCs w:val="20"/>
                <w:lang w:val="en-US"/>
              </w:rPr>
              <w:t>89,27</w:t>
            </w:r>
          </w:p>
          <w:p w14:paraId="42F64C03" w14:textId="77777777" w:rsidR="00A77889" w:rsidRDefault="00A77889" w:rsidP="00266C36">
            <w:pPr>
              <w:spacing w:line="360" w:lineRule="atLeast"/>
              <w:jc w:val="both"/>
              <w:rPr>
                <w:sz w:val="24"/>
                <w:szCs w:val="24"/>
              </w:rPr>
            </w:pPr>
            <w:r>
              <w:rPr>
                <w:sz w:val="20"/>
                <w:szCs w:val="20"/>
                <w:lang w:val="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CEF31E" w14:textId="77777777" w:rsidR="00A77889" w:rsidRDefault="00A77889" w:rsidP="00266C36">
            <w:pPr>
              <w:spacing w:after="165" w:line="360" w:lineRule="atLeast"/>
              <w:jc w:val="both"/>
            </w:pPr>
            <w:r>
              <w:rPr>
                <w:sz w:val="20"/>
                <w:szCs w:val="20"/>
                <w:lang w:val="en-US"/>
              </w:rPr>
              <w:t> </w:t>
            </w:r>
          </w:p>
          <w:p w14:paraId="0751B28C" w14:textId="77777777" w:rsidR="00A77889" w:rsidRDefault="00A77889" w:rsidP="00266C36">
            <w:pPr>
              <w:spacing w:after="165" w:line="360" w:lineRule="atLeast"/>
              <w:jc w:val="both"/>
            </w:pPr>
            <w:r>
              <w:rPr>
                <w:sz w:val="20"/>
                <w:szCs w:val="20"/>
                <w:lang w:val="en-US"/>
              </w:rPr>
              <w:t>183,56</w:t>
            </w:r>
            <w:r>
              <w:rPr>
                <w:rFonts w:ascii="Symbol" w:hAnsi="Symbol"/>
                <w:sz w:val="20"/>
                <w:szCs w:val="20"/>
              </w:rPr>
              <w:t></w:t>
            </w:r>
            <w:r>
              <w:rPr>
                <w:sz w:val="20"/>
                <w:szCs w:val="20"/>
                <w:lang w:val="en-US"/>
              </w:rPr>
              <w:t>5,27</w:t>
            </w:r>
          </w:p>
          <w:p w14:paraId="643B6705" w14:textId="77777777" w:rsidR="00A77889" w:rsidRDefault="00A77889" w:rsidP="00266C36">
            <w:pPr>
              <w:spacing w:line="360" w:lineRule="atLeast"/>
              <w:jc w:val="both"/>
              <w:rPr>
                <w:sz w:val="24"/>
                <w:szCs w:val="24"/>
              </w:rPr>
            </w:pPr>
            <w:r>
              <w:rPr>
                <w:sz w:val="20"/>
                <w:szCs w:val="20"/>
                <w:lang w:val="en-US"/>
              </w:rPr>
              <w:t>*</w:t>
            </w:r>
          </w:p>
        </w:tc>
      </w:tr>
    </w:tbl>
    <w:p w14:paraId="5CB778F7" w14:textId="77777777" w:rsidR="00A77889" w:rsidRPr="00A77889" w:rsidRDefault="00A77889" w:rsidP="00266C36">
      <w:pPr>
        <w:shd w:val="clear" w:color="auto" w:fill="FFFFFF"/>
        <w:spacing w:after="165" w:line="330" w:lineRule="atLeast"/>
        <w:jc w:val="both"/>
        <w:rPr>
          <w:rFonts w:ascii="Times New Roman" w:hAnsi="Times New Roman" w:cs="Times New Roman"/>
          <w:color w:val="000000"/>
          <w:lang w:val="en-US"/>
        </w:rPr>
      </w:pPr>
      <w:r>
        <w:rPr>
          <w:color w:val="000000"/>
          <w:lang w:val="en-US"/>
        </w:rPr>
        <w:t>* P</w:t>
      </w:r>
      <w:r>
        <w:rPr>
          <w:rFonts w:ascii="Symbol" w:hAnsi="Symbol"/>
          <w:color w:val="000000"/>
        </w:rPr>
        <w:t></w:t>
      </w:r>
      <w:r>
        <w:rPr>
          <w:color w:val="000000"/>
          <w:lang w:val="en-US"/>
        </w:rPr>
        <w:t>0</w:t>
      </w:r>
      <w:proofErr w:type="gramStart"/>
      <w:r>
        <w:rPr>
          <w:color w:val="000000"/>
          <w:lang w:val="en-US"/>
        </w:rPr>
        <w:t>,05</w:t>
      </w:r>
      <w:proofErr w:type="gramEnd"/>
      <w:r>
        <w:rPr>
          <w:color w:val="000000"/>
          <w:lang w:val="en-US"/>
        </w:rPr>
        <w:t xml:space="preserve"> relative to the index of the control set.</w:t>
      </w:r>
    </w:p>
    <w:p w14:paraId="05A88D07" w14:textId="77777777" w:rsidR="00A77889" w:rsidRPr="00A77889" w:rsidRDefault="00A77889" w:rsidP="00266C36">
      <w:pPr>
        <w:shd w:val="clear" w:color="auto" w:fill="FFFFFF"/>
        <w:spacing w:after="165" w:line="330" w:lineRule="atLeast"/>
        <w:jc w:val="both"/>
        <w:rPr>
          <w:color w:val="000000"/>
          <w:lang w:val="en-US"/>
        </w:rPr>
      </w:pPr>
      <w:r>
        <w:rPr>
          <w:color w:val="000000"/>
          <w:lang w:val="en-US"/>
        </w:rPr>
        <w:t>** P</w:t>
      </w:r>
      <w:r>
        <w:rPr>
          <w:rFonts w:ascii="Symbol" w:hAnsi="Symbol"/>
          <w:color w:val="000000"/>
        </w:rPr>
        <w:t></w:t>
      </w:r>
      <w:r>
        <w:rPr>
          <w:color w:val="000000"/>
          <w:lang w:val="en-US"/>
        </w:rPr>
        <w:t>0</w:t>
      </w:r>
      <w:proofErr w:type="gramStart"/>
      <w:r>
        <w:rPr>
          <w:color w:val="000000"/>
          <w:lang w:val="en-US"/>
        </w:rPr>
        <w:t>,05</w:t>
      </w:r>
      <w:proofErr w:type="gramEnd"/>
      <w:r>
        <w:rPr>
          <w:color w:val="000000"/>
          <w:lang w:val="en-US"/>
        </w:rPr>
        <w:t xml:space="preserve"> relative to the index immediately after the operation.</w:t>
      </w:r>
    </w:p>
    <w:p w14:paraId="2E36EB3C" w14:textId="77777777" w:rsidR="00A77889" w:rsidRPr="00A77889" w:rsidRDefault="00A77889" w:rsidP="00266C36">
      <w:pPr>
        <w:shd w:val="clear" w:color="auto" w:fill="FFFFFF"/>
        <w:spacing w:after="165" w:line="330" w:lineRule="atLeast"/>
        <w:jc w:val="both"/>
        <w:rPr>
          <w:color w:val="000000"/>
          <w:lang w:val="en-US"/>
        </w:rPr>
      </w:pPr>
      <w:r>
        <w:rPr>
          <w:color w:val="000000"/>
          <w:lang w:val="en-US"/>
        </w:rPr>
        <w:t> </w:t>
      </w:r>
    </w:p>
    <w:p w14:paraId="0BEB1E4A" w14:textId="77777777" w:rsidR="00A77889" w:rsidRPr="00A77889" w:rsidRDefault="00A77889" w:rsidP="00266C36">
      <w:pPr>
        <w:shd w:val="clear" w:color="auto" w:fill="FFFFFF"/>
        <w:spacing w:after="165" w:line="360" w:lineRule="atLeast"/>
        <w:ind w:firstLine="720"/>
        <w:jc w:val="both"/>
        <w:rPr>
          <w:color w:val="000000"/>
          <w:lang w:val="en-US"/>
        </w:rPr>
      </w:pPr>
      <w:r>
        <w:rPr>
          <w:color w:val="000000"/>
          <w:lang w:val="en-US"/>
        </w:rPr>
        <w:lastRenderedPageBreak/>
        <w:t xml:space="preserve">During the histological analysis of the slices of the regenerating lever in three different zones it was discovered that under the influence of </w:t>
      </w:r>
      <w:proofErr w:type="spellStart"/>
      <w:r>
        <w:rPr>
          <w:color w:val="000000"/>
          <w:lang w:val="en-US"/>
        </w:rPr>
        <w:t>tamerit</w:t>
      </w:r>
      <w:proofErr w:type="spellEnd"/>
      <w:r>
        <w:rPr>
          <w:color w:val="000000"/>
          <w:lang w:val="en-US"/>
        </w:rPr>
        <w:t xml:space="preserve"> the number of mitoses increases at the early terms evenly in all the zones, and in 17 </w:t>
      </w:r>
      <w:proofErr w:type="spellStart"/>
      <w:r>
        <w:rPr>
          <w:color w:val="000000"/>
          <w:lang w:val="en-US"/>
        </w:rPr>
        <w:t>hoursto</w:t>
      </w:r>
      <w:proofErr w:type="spellEnd"/>
      <w:r>
        <w:rPr>
          <w:color w:val="000000"/>
          <w:lang w:val="en-US"/>
        </w:rPr>
        <w:t xml:space="preserve"> the utmost in the middle zone, which is apparently connected with preservation of the integrity of the cells and vascular race. At the same period the increase of the number of two-nucleus cells is observed. It agrees entirely with the research carried out before [2] which showed in the culture of the cells of various organs that macrophages stimulated by </w:t>
      </w:r>
      <w:proofErr w:type="spellStart"/>
      <w:r>
        <w:rPr>
          <w:color w:val="000000"/>
          <w:lang w:val="en-US"/>
        </w:rPr>
        <w:t>tamerit</w:t>
      </w:r>
      <w:proofErr w:type="spellEnd"/>
      <w:r>
        <w:rPr>
          <w:color w:val="000000"/>
          <w:lang w:val="en-US"/>
        </w:rPr>
        <w:t xml:space="preserve"> forwards the entry of the cells into S-phase of the mitotic cycle (Table 3).</w:t>
      </w:r>
    </w:p>
    <w:p w14:paraId="55F5A6EB" w14:textId="77777777" w:rsidR="00A77889" w:rsidRPr="00A77889" w:rsidRDefault="00A77889" w:rsidP="00266C36">
      <w:pPr>
        <w:pStyle w:val="a8"/>
        <w:shd w:val="clear" w:color="auto" w:fill="FFFFFF"/>
        <w:spacing w:before="0" w:beforeAutospacing="0" w:after="165" w:afterAutospacing="0" w:line="330" w:lineRule="atLeast"/>
        <w:jc w:val="both"/>
        <w:rPr>
          <w:rFonts w:ascii="Helvetica" w:hAnsi="Helvetica" w:cs="Helvetica"/>
          <w:color w:val="000000"/>
          <w:lang w:val="en-US"/>
        </w:rPr>
      </w:pPr>
      <w:r>
        <w:rPr>
          <w:rFonts w:ascii="Helvetica" w:hAnsi="Helvetica" w:cs="Helvetica"/>
          <w:color w:val="000000"/>
          <w:lang w:val="en-US"/>
        </w:rPr>
        <w:t xml:space="preserve">The experiments with the resection of lever testify the fact that activation of microphages influences the speed and manifestation of the regenerating process, it stimulates the processes </w:t>
      </w:r>
      <w:proofErr w:type="gramStart"/>
      <w:r>
        <w:rPr>
          <w:rFonts w:ascii="Helvetica" w:hAnsi="Helvetica" w:cs="Helvetica"/>
          <w:color w:val="000000"/>
          <w:lang w:val="en-US"/>
        </w:rPr>
        <w:t>of </w:t>
      </w:r>
      <w:r>
        <w:rPr>
          <w:rStyle w:val="apple-converted-space"/>
          <w:rFonts w:ascii="Helvetica" w:hAnsi="Helvetica" w:cs="Helvetica"/>
          <w:color w:val="000000"/>
          <w:lang w:val="en-US"/>
        </w:rPr>
        <w:t> </w:t>
      </w:r>
      <w:r>
        <w:rPr>
          <w:rFonts w:ascii="Helvetica" w:hAnsi="Helvetica" w:cs="Helvetica"/>
          <w:color w:val="000000"/>
          <w:lang w:val="en-US"/>
        </w:rPr>
        <w:t>the</w:t>
      </w:r>
      <w:proofErr w:type="gramEnd"/>
      <w:r>
        <w:rPr>
          <w:rFonts w:ascii="Helvetica" w:hAnsi="Helvetica" w:cs="Helvetica"/>
          <w:color w:val="000000"/>
          <w:lang w:val="en-US"/>
        </w:rPr>
        <w:t xml:space="preserve"> intracellular and cellular regeneration both in the destructive-reactive and proliferation phases of the gland regeneration.</w:t>
      </w:r>
    </w:p>
    <w:p w14:paraId="4C115B63" w14:textId="77777777" w:rsidR="00A77889" w:rsidRPr="00A77889" w:rsidRDefault="00A77889" w:rsidP="00266C36">
      <w:pPr>
        <w:shd w:val="clear" w:color="auto" w:fill="FFFFFF"/>
        <w:spacing w:after="165" w:line="330" w:lineRule="atLeast"/>
        <w:jc w:val="both"/>
        <w:rPr>
          <w:rFonts w:ascii="Times New Roman" w:hAnsi="Times New Roman" w:cs="Times New Roman"/>
          <w:color w:val="000000"/>
          <w:lang w:val="en-US"/>
        </w:rPr>
      </w:pPr>
      <w:r>
        <w:rPr>
          <w:color w:val="000000"/>
          <w:lang w:val="en-US"/>
        </w:rPr>
        <w:t> </w:t>
      </w:r>
    </w:p>
    <w:p w14:paraId="50EBD2E2" w14:textId="77777777" w:rsidR="00A77889" w:rsidRPr="00A77889" w:rsidRDefault="00A77889" w:rsidP="00266C36">
      <w:pPr>
        <w:shd w:val="clear" w:color="auto" w:fill="FFFFFF"/>
        <w:spacing w:after="165" w:line="330" w:lineRule="atLeast"/>
        <w:jc w:val="both"/>
        <w:rPr>
          <w:color w:val="000000"/>
          <w:lang w:val="en-US"/>
        </w:rPr>
      </w:pPr>
      <w:r>
        <w:rPr>
          <w:color w:val="000000"/>
          <w:lang w:val="en-US"/>
        </w:rPr>
        <w:t>Table 3 - The mitotic index in the regenerating remainder,</w:t>
      </w:r>
      <w:r>
        <w:rPr>
          <w:rStyle w:val="apple-converted-space"/>
          <w:color w:val="000000"/>
          <w:lang w:val="en-US"/>
        </w:rPr>
        <w:t> </w:t>
      </w:r>
      <w:r>
        <w:rPr>
          <w:rStyle w:val="ac"/>
          <w:color w:val="000000"/>
          <w:lang w:val="en-US"/>
        </w:rPr>
        <w:t>‰,</w:t>
      </w:r>
      <w:r>
        <w:rPr>
          <w:rStyle w:val="apple-converted-space"/>
          <w:b/>
          <w:bCs/>
          <w:color w:val="000000"/>
          <w:lang w:val="en-US"/>
        </w:rPr>
        <w:t> </w:t>
      </w:r>
      <w:r>
        <w:rPr>
          <w:color w:val="000000"/>
          <w:lang w:val="en-US"/>
        </w:rPr>
        <w:t>(</w:t>
      </w:r>
      <w:proofErr w:type="spellStart"/>
      <w:r>
        <w:rPr>
          <w:color w:val="000000"/>
          <w:lang w:val="en-US"/>
        </w:rPr>
        <w:t>M+m</w:t>
      </w:r>
      <w:proofErr w:type="spellEnd"/>
      <w:r>
        <w:rPr>
          <w:color w:val="000000"/>
          <w:lang w:val="en-US"/>
        </w:rPr>
        <w:t>).</w:t>
      </w:r>
    </w:p>
    <w:p w14:paraId="020613DA" w14:textId="77777777" w:rsidR="00A77889" w:rsidRPr="00A77889" w:rsidRDefault="00A77889" w:rsidP="00266C36">
      <w:pPr>
        <w:shd w:val="clear" w:color="auto" w:fill="FFFFFF"/>
        <w:spacing w:after="165" w:line="330" w:lineRule="atLeast"/>
        <w:jc w:val="both"/>
        <w:rPr>
          <w:color w:val="000000"/>
          <w:lang w:val="en-US"/>
        </w:rPr>
      </w:pPr>
      <w:r>
        <w:rPr>
          <w:color w:val="000000"/>
          <w:lang w:val="en-US"/>
        </w:rPr>
        <w:t> </w:t>
      </w:r>
    </w:p>
    <w:tbl>
      <w:tblPr>
        <w:tblW w:w="0" w:type="auto"/>
        <w:tblCellMar>
          <w:left w:w="0" w:type="dxa"/>
          <w:right w:w="0" w:type="dxa"/>
        </w:tblCellMar>
        <w:tblLook w:val="04A0" w:firstRow="1" w:lastRow="0" w:firstColumn="1" w:lastColumn="0" w:noHBand="0" w:noVBand="1"/>
      </w:tblPr>
      <w:tblGrid>
        <w:gridCol w:w="2392"/>
        <w:gridCol w:w="2393"/>
        <w:gridCol w:w="2393"/>
        <w:gridCol w:w="2393"/>
      </w:tblGrid>
      <w:tr w:rsidR="00A77889" w14:paraId="7F15EFEE" w14:textId="77777777" w:rsidTr="00A77889">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344D50" w14:textId="77777777" w:rsidR="00A77889" w:rsidRPr="00A77889" w:rsidRDefault="00A77889" w:rsidP="00266C36">
            <w:pPr>
              <w:jc w:val="both"/>
              <w:rPr>
                <w:sz w:val="24"/>
                <w:szCs w:val="24"/>
                <w:lang w:val="en-US"/>
              </w:rPr>
            </w:pPr>
            <w:r>
              <w:rPr>
                <w:sz w:val="20"/>
                <w:szCs w:val="20"/>
                <w:lang w:val="en-US"/>
              </w:rPr>
              <w:t> </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86DBF7" w14:textId="77777777" w:rsidR="00A77889" w:rsidRDefault="00A77889" w:rsidP="00266C36">
            <w:pPr>
              <w:jc w:val="both"/>
              <w:rPr>
                <w:sz w:val="24"/>
                <w:szCs w:val="24"/>
              </w:rPr>
            </w:pPr>
            <w:r>
              <w:rPr>
                <w:sz w:val="20"/>
                <w:szCs w:val="20"/>
                <w:lang w:val="en-US"/>
              </w:rPr>
              <w:t>Area of lever</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B184C6" w14:textId="77777777" w:rsidR="00A77889" w:rsidRDefault="00A77889" w:rsidP="00266C36">
            <w:pPr>
              <w:jc w:val="both"/>
              <w:rPr>
                <w:sz w:val="24"/>
                <w:szCs w:val="24"/>
              </w:rPr>
            </w:pPr>
            <w:r>
              <w:rPr>
                <w:sz w:val="20"/>
                <w:szCs w:val="20"/>
                <w:lang w:val="en-US"/>
              </w:rPr>
              <w:t>4 hours after resection</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3F6517" w14:textId="77777777" w:rsidR="00A77889" w:rsidRDefault="00A77889" w:rsidP="00266C36">
            <w:pPr>
              <w:jc w:val="both"/>
              <w:rPr>
                <w:sz w:val="24"/>
                <w:szCs w:val="24"/>
              </w:rPr>
            </w:pPr>
            <w:r>
              <w:rPr>
                <w:sz w:val="20"/>
                <w:szCs w:val="20"/>
                <w:lang w:val="en-US"/>
              </w:rPr>
              <w:t>17 hours after resection</w:t>
            </w:r>
          </w:p>
        </w:tc>
      </w:tr>
      <w:tr w:rsidR="00A77889" w14:paraId="693C220E" w14:textId="77777777" w:rsidTr="00A77889">
        <w:trPr>
          <w:cantSplit/>
        </w:trPr>
        <w:tc>
          <w:tcPr>
            <w:tcW w:w="23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A26FBB" w14:textId="77777777" w:rsidR="00A77889" w:rsidRDefault="00A77889" w:rsidP="00266C36">
            <w:pPr>
              <w:jc w:val="both"/>
              <w:rPr>
                <w:sz w:val="24"/>
                <w:szCs w:val="24"/>
              </w:rPr>
            </w:pPr>
            <w:r>
              <w:rPr>
                <w:sz w:val="20"/>
                <w:szCs w:val="20"/>
                <w:lang w:val="en-US"/>
              </w:rPr>
              <w:t>Control without preparation</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A50C8E" w14:textId="77777777" w:rsidR="00A77889" w:rsidRDefault="00A77889" w:rsidP="00266C36">
            <w:pPr>
              <w:jc w:val="both"/>
              <w:rPr>
                <w:sz w:val="24"/>
                <w:szCs w:val="24"/>
              </w:rPr>
            </w:pPr>
            <w:r>
              <w:rPr>
                <w:sz w:val="20"/>
                <w:szCs w:val="20"/>
                <w:lang w:val="en-US"/>
              </w:rPr>
              <w:t>Focus of resection</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FA98F" w14:textId="77777777" w:rsidR="00A77889" w:rsidRDefault="00A77889" w:rsidP="00266C36">
            <w:pPr>
              <w:spacing w:line="360" w:lineRule="atLeast"/>
              <w:jc w:val="both"/>
              <w:rPr>
                <w:sz w:val="24"/>
                <w:szCs w:val="24"/>
              </w:rPr>
            </w:pPr>
            <w:r>
              <w:rPr>
                <w:sz w:val="20"/>
                <w:szCs w:val="20"/>
                <w:lang w:val="en-US"/>
              </w:rPr>
              <w:t>0,25±0,25</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78A41A" w14:textId="77777777" w:rsidR="00A77889" w:rsidRDefault="00A77889" w:rsidP="00266C36">
            <w:pPr>
              <w:spacing w:line="360" w:lineRule="atLeast"/>
              <w:jc w:val="both"/>
              <w:rPr>
                <w:sz w:val="24"/>
                <w:szCs w:val="24"/>
              </w:rPr>
            </w:pPr>
            <w:r>
              <w:rPr>
                <w:sz w:val="20"/>
                <w:szCs w:val="20"/>
                <w:lang w:val="en-US"/>
              </w:rPr>
              <w:t>0,25±0,25</w:t>
            </w:r>
          </w:p>
        </w:tc>
      </w:tr>
      <w:tr w:rsidR="00A77889" w14:paraId="620F244D" w14:textId="77777777" w:rsidTr="00A77889">
        <w:trPr>
          <w:cantSplit/>
        </w:trPr>
        <w:tc>
          <w:tcPr>
            <w:tcW w:w="0" w:type="auto"/>
            <w:vMerge/>
            <w:tcBorders>
              <w:top w:val="nil"/>
              <w:left w:val="single" w:sz="8" w:space="0" w:color="auto"/>
              <w:bottom w:val="single" w:sz="8" w:space="0" w:color="auto"/>
              <w:right w:val="single" w:sz="8" w:space="0" w:color="auto"/>
            </w:tcBorders>
            <w:vAlign w:val="center"/>
            <w:hideMark/>
          </w:tcPr>
          <w:p w14:paraId="42F35E29" w14:textId="77777777" w:rsidR="00A77889" w:rsidRDefault="00A77889" w:rsidP="00266C36">
            <w:pPr>
              <w:jc w:val="both"/>
              <w:rPr>
                <w:sz w:val="24"/>
                <w:szCs w:val="24"/>
              </w:rPr>
            </w:pP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702B08" w14:textId="77777777" w:rsidR="00A77889" w:rsidRDefault="00A77889" w:rsidP="00266C36">
            <w:pPr>
              <w:jc w:val="both"/>
              <w:rPr>
                <w:sz w:val="24"/>
                <w:szCs w:val="24"/>
              </w:rPr>
            </w:pPr>
            <w:r>
              <w:rPr>
                <w:sz w:val="20"/>
                <w:szCs w:val="20"/>
                <w:lang w:val="en-US"/>
              </w:rPr>
              <w:t>Middle</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F871C" w14:textId="77777777" w:rsidR="00A77889" w:rsidRDefault="00A77889" w:rsidP="00266C36">
            <w:pPr>
              <w:spacing w:line="360" w:lineRule="atLeast"/>
              <w:jc w:val="both"/>
              <w:rPr>
                <w:sz w:val="24"/>
                <w:szCs w:val="24"/>
              </w:rPr>
            </w:pPr>
            <w:r>
              <w:rPr>
                <w:sz w:val="20"/>
                <w:szCs w:val="20"/>
                <w:lang w:val="en-US"/>
              </w:rPr>
              <w:t>0,25±0,25</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EEF4C" w14:textId="77777777" w:rsidR="00A77889" w:rsidRDefault="00A77889" w:rsidP="00266C36">
            <w:pPr>
              <w:spacing w:line="360" w:lineRule="atLeast"/>
              <w:jc w:val="both"/>
              <w:rPr>
                <w:sz w:val="24"/>
                <w:szCs w:val="24"/>
              </w:rPr>
            </w:pPr>
            <w:r>
              <w:rPr>
                <w:sz w:val="20"/>
                <w:szCs w:val="20"/>
                <w:lang w:val="en-US"/>
              </w:rPr>
              <w:t>0,25±0,25</w:t>
            </w:r>
          </w:p>
        </w:tc>
      </w:tr>
      <w:tr w:rsidR="00A77889" w14:paraId="64F4B975" w14:textId="77777777" w:rsidTr="00A77889">
        <w:trPr>
          <w:cantSplit/>
        </w:trPr>
        <w:tc>
          <w:tcPr>
            <w:tcW w:w="0" w:type="auto"/>
            <w:vMerge/>
            <w:tcBorders>
              <w:top w:val="nil"/>
              <w:left w:val="single" w:sz="8" w:space="0" w:color="auto"/>
              <w:bottom w:val="single" w:sz="8" w:space="0" w:color="auto"/>
              <w:right w:val="single" w:sz="8" w:space="0" w:color="auto"/>
            </w:tcBorders>
            <w:vAlign w:val="center"/>
            <w:hideMark/>
          </w:tcPr>
          <w:p w14:paraId="79F09B2D" w14:textId="77777777" w:rsidR="00A77889" w:rsidRDefault="00A77889" w:rsidP="00266C36">
            <w:pPr>
              <w:jc w:val="both"/>
              <w:rPr>
                <w:sz w:val="24"/>
                <w:szCs w:val="24"/>
              </w:rPr>
            </w:pP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7DFB32" w14:textId="77777777" w:rsidR="00A77889" w:rsidRDefault="00A77889" w:rsidP="00266C36">
            <w:pPr>
              <w:jc w:val="both"/>
              <w:rPr>
                <w:sz w:val="24"/>
                <w:szCs w:val="24"/>
              </w:rPr>
            </w:pPr>
            <w:r>
              <w:rPr>
                <w:sz w:val="20"/>
                <w:szCs w:val="20"/>
                <w:lang w:val="en-US"/>
              </w:rPr>
              <w:t>Remote from resection</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1A6BBA" w14:textId="77777777" w:rsidR="00A77889" w:rsidRDefault="00A77889" w:rsidP="00266C36">
            <w:pPr>
              <w:spacing w:line="360" w:lineRule="atLeast"/>
              <w:jc w:val="both"/>
              <w:rPr>
                <w:sz w:val="24"/>
                <w:szCs w:val="24"/>
              </w:rPr>
            </w:pPr>
            <w:r>
              <w:rPr>
                <w:sz w:val="20"/>
                <w:szCs w:val="20"/>
                <w:lang w:val="en-US"/>
              </w:rPr>
              <w:t>0</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3B21D" w14:textId="77777777" w:rsidR="00A77889" w:rsidRDefault="00A77889" w:rsidP="00266C36">
            <w:pPr>
              <w:spacing w:line="360" w:lineRule="atLeast"/>
              <w:jc w:val="both"/>
              <w:rPr>
                <w:sz w:val="24"/>
                <w:szCs w:val="24"/>
              </w:rPr>
            </w:pPr>
            <w:r>
              <w:rPr>
                <w:sz w:val="20"/>
                <w:szCs w:val="20"/>
                <w:lang w:val="en-US"/>
              </w:rPr>
              <w:t>0,25±0,25</w:t>
            </w:r>
          </w:p>
        </w:tc>
      </w:tr>
      <w:tr w:rsidR="00A77889" w14:paraId="05026F39" w14:textId="77777777" w:rsidTr="00A77889">
        <w:trPr>
          <w:cantSplit/>
        </w:trPr>
        <w:tc>
          <w:tcPr>
            <w:tcW w:w="23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7B9CD1" w14:textId="77777777" w:rsidR="00A77889" w:rsidRDefault="00A77889" w:rsidP="00266C36">
            <w:pPr>
              <w:jc w:val="both"/>
              <w:rPr>
                <w:sz w:val="24"/>
                <w:szCs w:val="24"/>
              </w:rPr>
            </w:pPr>
            <w:proofErr w:type="spellStart"/>
            <w:r>
              <w:rPr>
                <w:sz w:val="20"/>
                <w:szCs w:val="20"/>
                <w:lang w:val="en-US"/>
              </w:rPr>
              <w:t>Tamerit</w:t>
            </w:r>
            <w:proofErr w:type="spellEnd"/>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BB332" w14:textId="77777777" w:rsidR="00A77889" w:rsidRDefault="00A77889" w:rsidP="00266C36">
            <w:pPr>
              <w:jc w:val="both"/>
              <w:rPr>
                <w:sz w:val="24"/>
                <w:szCs w:val="24"/>
              </w:rPr>
            </w:pPr>
            <w:r>
              <w:rPr>
                <w:sz w:val="20"/>
                <w:szCs w:val="20"/>
                <w:lang w:val="en-US"/>
              </w:rPr>
              <w:t>Focus of resection</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568AFD" w14:textId="77777777" w:rsidR="00A77889" w:rsidRDefault="00A77889" w:rsidP="00266C36">
            <w:pPr>
              <w:spacing w:line="360" w:lineRule="atLeast"/>
              <w:jc w:val="both"/>
              <w:rPr>
                <w:sz w:val="24"/>
                <w:szCs w:val="24"/>
              </w:rPr>
            </w:pPr>
            <w:r>
              <w:rPr>
                <w:sz w:val="20"/>
                <w:szCs w:val="20"/>
                <w:lang w:val="en-US"/>
              </w:rPr>
              <w:t>1,0±0,77</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ECF45" w14:textId="77777777" w:rsidR="00A77889" w:rsidRDefault="00A77889" w:rsidP="00266C36">
            <w:pPr>
              <w:spacing w:line="360" w:lineRule="atLeast"/>
              <w:jc w:val="both"/>
              <w:rPr>
                <w:sz w:val="24"/>
                <w:szCs w:val="24"/>
              </w:rPr>
            </w:pPr>
            <w:r>
              <w:rPr>
                <w:sz w:val="20"/>
                <w:szCs w:val="20"/>
              </w:rPr>
              <w:t>2,0±0,71*</w:t>
            </w:r>
          </w:p>
        </w:tc>
      </w:tr>
      <w:tr w:rsidR="00A77889" w14:paraId="45F249CF" w14:textId="77777777" w:rsidTr="00A77889">
        <w:trPr>
          <w:cantSplit/>
        </w:trPr>
        <w:tc>
          <w:tcPr>
            <w:tcW w:w="0" w:type="auto"/>
            <w:vMerge/>
            <w:tcBorders>
              <w:top w:val="nil"/>
              <w:left w:val="single" w:sz="8" w:space="0" w:color="auto"/>
              <w:bottom w:val="single" w:sz="8" w:space="0" w:color="auto"/>
              <w:right w:val="single" w:sz="8" w:space="0" w:color="auto"/>
            </w:tcBorders>
            <w:vAlign w:val="center"/>
            <w:hideMark/>
          </w:tcPr>
          <w:p w14:paraId="4971996D" w14:textId="77777777" w:rsidR="00A77889" w:rsidRDefault="00A77889" w:rsidP="00266C36">
            <w:pPr>
              <w:jc w:val="both"/>
              <w:rPr>
                <w:sz w:val="24"/>
                <w:szCs w:val="24"/>
              </w:rPr>
            </w:pP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7BB86" w14:textId="77777777" w:rsidR="00A77889" w:rsidRDefault="00A77889" w:rsidP="00266C36">
            <w:pPr>
              <w:jc w:val="both"/>
              <w:rPr>
                <w:sz w:val="24"/>
                <w:szCs w:val="24"/>
              </w:rPr>
            </w:pPr>
            <w:r>
              <w:rPr>
                <w:sz w:val="20"/>
                <w:szCs w:val="20"/>
                <w:lang w:val="en-US"/>
              </w:rPr>
              <w:t>Middle</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81BDBF" w14:textId="77777777" w:rsidR="00A77889" w:rsidRDefault="00A77889" w:rsidP="00266C36">
            <w:pPr>
              <w:spacing w:line="360" w:lineRule="atLeast"/>
              <w:jc w:val="both"/>
              <w:rPr>
                <w:sz w:val="24"/>
                <w:szCs w:val="24"/>
              </w:rPr>
            </w:pPr>
            <w:r>
              <w:rPr>
                <w:sz w:val="20"/>
                <w:szCs w:val="20"/>
              </w:rPr>
              <w:t>2,0±0,45*</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93FD3" w14:textId="77777777" w:rsidR="00A77889" w:rsidRDefault="00A77889" w:rsidP="00266C36">
            <w:pPr>
              <w:spacing w:line="360" w:lineRule="atLeast"/>
              <w:jc w:val="both"/>
              <w:rPr>
                <w:sz w:val="24"/>
                <w:szCs w:val="24"/>
              </w:rPr>
            </w:pPr>
            <w:r>
              <w:rPr>
                <w:sz w:val="20"/>
                <w:szCs w:val="20"/>
              </w:rPr>
              <w:t>5,5±0,13*,**</w:t>
            </w:r>
          </w:p>
        </w:tc>
      </w:tr>
      <w:tr w:rsidR="00A77889" w14:paraId="778FEC9F" w14:textId="77777777" w:rsidTr="00A77889">
        <w:trPr>
          <w:cantSplit/>
        </w:trPr>
        <w:tc>
          <w:tcPr>
            <w:tcW w:w="0" w:type="auto"/>
            <w:vMerge/>
            <w:tcBorders>
              <w:top w:val="nil"/>
              <w:left w:val="single" w:sz="8" w:space="0" w:color="auto"/>
              <w:bottom w:val="single" w:sz="8" w:space="0" w:color="auto"/>
              <w:right w:val="single" w:sz="8" w:space="0" w:color="auto"/>
            </w:tcBorders>
            <w:vAlign w:val="center"/>
            <w:hideMark/>
          </w:tcPr>
          <w:p w14:paraId="7B0660F7" w14:textId="77777777" w:rsidR="00A77889" w:rsidRDefault="00A77889" w:rsidP="00266C36">
            <w:pPr>
              <w:jc w:val="both"/>
              <w:rPr>
                <w:sz w:val="24"/>
                <w:szCs w:val="24"/>
              </w:rPr>
            </w:pP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2CA9B" w14:textId="77777777" w:rsidR="00A77889" w:rsidRDefault="00A77889" w:rsidP="00266C36">
            <w:pPr>
              <w:jc w:val="both"/>
              <w:rPr>
                <w:sz w:val="24"/>
                <w:szCs w:val="24"/>
              </w:rPr>
            </w:pPr>
            <w:r>
              <w:rPr>
                <w:sz w:val="20"/>
                <w:szCs w:val="20"/>
                <w:lang w:val="en-US"/>
              </w:rPr>
              <w:t>Remote from resection</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38548" w14:textId="77777777" w:rsidR="00A77889" w:rsidRDefault="00A77889" w:rsidP="00266C36">
            <w:pPr>
              <w:spacing w:line="360" w:lineRule="atLeast"/>
              <w:jc w:val="both"/>
              <w:rPr>
                <w:sz w:val="24"/>
                <w:szCs w:val="24"/>
              </w:rPr>
            </w:pPr>
            <w:r>
              <w:rPr>
                <w:sz w:val="20"/>
                <w:szCs w:val="20"/>
                <w:lang w:val="en-US"/>
              </w:rPr>
              <w:t>2,6±0,93*</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D075B" w14:textId="77777777" w:rsidR="00A77889" w:rsidRDefault="00A77889" w:rsidP="00266C36">
            <w:pPr>
              <w:spacing w:line="360" w:lineRule="atLeast"/>
              <w:jc w:val="both"/>
              <w:rPr>
                <w:sz w:val="24"/>
                <w:szCs w:val="24"/>
              </w:rPr>
            </w:pPr>
            <w:r>
              <w:rPr>
                <w:sz w:val="20"/>
                <w:szCs w:val="20"/>
                <w:lang w:val="en-US"/>
              </w:rPr>
              <w:t>2,8±0,73*,**</w:t>
            </w:r>
          </w:p>
        </w:tc>
      </w:tr>
    </w:tbl>
    <w:p w14:paraId="6775834D" w14:textId="77777777" w:rsidR="00A77889" w:rsidRPr="00A77889" w:rsidRDefault="00A77889" w:rsidP="00266C36">
      <w:pPr>
        <w:shd w:val="clear" w:color="auto" w:fill="FFFFFF"/>
        <w:spacing w:after="165" w:line="330" w:lineRule="atLeast"/>
        <w:jc w:val="both"/>
        <w:rPr>
          <w:rFonts w:ascii="Times New Roman" w:hAnsi="Times New Roman" w:cs="Times New Roman"/>
          <w:color w:val="000000"/>
          <w:lang w:val="en-US"/>
        </w:rPr>
      </w:pPr>
      <w:r>
        <w:rPr>
          <w:color w:val="000000"/>
          <w:lang w:val="en-US"/>
        </w:rPr>
        <w:t>*P</w:t>
      </w:r>
      <w:r>
        <w:rPr>
          <w:rFonts w:ascii="Symbol" w:hAnsi="Symbol"/>
          <w:color w:val="000000"/>
        </w:rPr>
        <w:t></w:t>
      </w:r>
      <w:r>
        <w:rPr>
          <w:color w:val="000000"/>
          <w:lang w:val="en-US"/>
        </w:rPr>
        <w:t>0</w:t>
      </w:r>
      <w:proofErr w:type="gramStart"/>
      <w:r>
        <w:rPr>
          <w:color w:val="000000"/>
          <w:lang w:val="en-US"/>
        </w:rPr>
        <w:t>,05</w:t>
      </w:r>
      <w:proofErr w:type="gramEnd"/>
      <w:r>
        <w:rPr>
          <w:color w:val="000000"/>
          <w:lang w:val="en-US"/>
        </w:rPr>
        <w:t xml:space="preserve"> relative to the index of the control set</w:t>
      </w:r>
    </w:p>
    <w:p w14:paraId="223AFE69" w14:textId="77777777" w:rsidR="00A77889" w:rsidRPr="00A77889" w:rsidRDefault="00A77889" w:rsidP="00266C36">
      <w:pPr>
        <w:shd w:val="clear" w:color="auto" w:fill="FFFFFF"/>
        <w:spacing w:after="165" w:line="330" w:lineRule="atLeast"/>
        <w:jc w:val="both"/>
        <w:rPr>
          <w:color w:val="000000"/>
          <w:lang w:val="en-US"/>
        </w:rPr>
      </w:pPr>
      <w:r>
        <w:rPr>
          <w:color w:val="000000"/>
          <w:lang w:val="en-US"/>
        </w:rPr>
        <w:t>**P</w:t>
      </w:r>
      <w:r>
        <w:rPr>
          <w:rFonts w:ascii="Symbol" w:hAnsi="Symbol"/>
          <w:color w:val="000000"/>
        </w:rPr>
        <w:t></w:t>
      </w:r>
      <w:r>
        <w:rPr>
          <w:color w:val="000000"/>
          <w:lang w:val="en-US"/>
        </w:rPr>
        <w:t>0</w:t>
      </w:r>
      <w:proofErr w:type="gramStart"/>
      <w:r>
        <w:rPr>
          <w:color w:val="000000"/>
          <w:lang w:val="en-US"/>
        </w:rPr>
        <w:t>,05</w:t>
      </w:r>
      <w:proofErr w:type="gramEnd"/>
      <w:r>
        <w:rPr>
          <w:color w:val="000000"/>
          <w:lang w:val="en-US"/>
        </w:rPr>
        <w:t xml:space="preserve"> relative to the index immediately after the operation</w:t>
      </w:r>
    </w:p>
    <w:p w14:paraId="4C3EC907" w14:textId="77777777" w:rsidR="00A77889" w:rsidRPr="00A77889" w:rsidRDefault="00A77889" w:rsidP="00266C36">
      <w:pPr>
        <w:shd w:val="clear" w:color="auto" w:fill="FFFFFF"/>
        <w:spacing w:after="165" w:line="330" w:lineRule="atLeast"/>
        <w:jc w:val="both"/>
        <w:rPr>
          <w:color w:val="000000"/>
          <w:lang w:val="en-US"/>
        </w:rPr>
      </w:pPr>
      <w:r>
        <w:rPr>
          <w:color w:val="000000"/>
          <w:lang w:val="en-US"/>
        </w:rPr>
        <w:t> </w:t>
      </w:r>
    </w:p>
    <w:p w14:paraId="1FB2E4F1" w14:textId="77777777" w:rsidR="00A77889" w:rsidRPr="00A77889" w:rsidRDefault="00A77889" w:rsidP="00266C36">
      <w:pPr>
        <w:shd w:val="clear" w:color="auto" w:fill="FFFFFF"/>
        <w:spacing w:after="165" w:line="360" w:lineRule="atLeast"/>
        <w:ind w:firstLine="720"/>
        <w:jc w:val="both"/>
        <w:rPr>
          <w:color w:val="000000"/>
          <w:lang w:val="en-US"/>
        </w:rPr>
      </w:pPr>
      <w:r>
        <w:rPr>
          <w:color w:val="000000"/>
          <w:lang w:val="en-US"/>
        </w:rPr>
        <w:t xml:space="preserve">Activation of microphages forwards regeneration of the microcirculatory race in the ischemia limb of the femoral artery of the rats. The histological research shows that the experimental animals which got </w:t>
      </w:r>
      <w:proofErr w:type="spellStart"/>
      <w:r>
        <w:rPr>
          <w:color w:val="000000"/>
          <w:lang w:val="en-US"/>
        </w:rPr>
        <w:t>tamerit</w:t>
      </w:r>
      <w:proofErr w:type="spellEnd"/>
      <w:r>
        <w:rPr>
          <w:color w:val="000000"/>
          <w:lang w:val="en-US"/>
        </w:rPr>
        <w:t>, both 12 and 29 days after the injection of the preparation have significant increase of the number of capillaries in comparison with the ischemia muscle injected with physiological solution.</w:t>
      </w:r>
    </w:p>
    <w:p w14:paraId="2D05AB66" w14:textId="77777777" w:rsidR="00A77889" w:rsidRPr="00A77889" w:rsidRDefault="00A77889" w:rsidP="00266C36">
      <w:pPr>
        <w:shd w:val="clear" w:color="auto" w:fill="FFFFFF"/>
        <w:spacing w:after="165" w:line="360" w:lineRule="atLeast"/>
        <w:ind w:firstLine="720"/>
        <w:jc w:val="both"/>
        <w:rPr>
          <w:color w:val="000000"/>
          <w:lang w:val="en-US"/>
        </w:rPr>
      </w:pPr>
      <w:r>
        <w:rPr>
          <w:color w:val="000000"/>
          <w:lang w:val="en-US"/>
        </w:rPr>
        <w:t xml:space="preserve">At the same time the number of capillaries in the zone of ischemia 12 days after the injection of </w:t>
      </w:r>
      <w:proofErr w:type="spellStart"/>
      <w:r>
        <w:rPr>
          <w:color w:val="000000"/>
          <w:lang w:val="en-US"/>
        </w:rPr>
        <w:t>tamerit</w:t>
      </w:r>
      <w:proofErr w:type="spellEnd"/>
      <w:r>
        <w:rPr>
          <w:color w:val="000000"/>
          <w:lang w:val="en-US"/>
        </w:rPr>
        <w:t xml:space="preserve"> mounts to the values if the intact animals, and in 29 days the density of the capillaries is nearly 1,7 times higher (Table 4).</w:t>
      </w:r>
    </w:p>
    <w:p w14:paraId="1DEA344A" w14:textId="5B94DEFA" w:rsidR="00042443" w:rsidRDefault="00A77889" w:rsidP="00266C36">
      <w:pPr>
        <w:shd w:val="clear" w:color="auto" w:fill="FFFFFF"/>
        <w:spacing w:after="165" w:line="330" w:lineRule="atLeast"/>
        <w:jc w:val="both"/>
        <w:rPr>
          <w:color w:val="000000"/>
          <w:lang w:val="en-US"/>
        </w:rPr>
      </w:pPr>
      <w:r>
        <w:rPr>
          <w:color w:val="000000"/>
          <w:lang w:val="en-US"/>
        </w:rPr>
        <w:t> </w:t>
      </w:r>
    </w:p>
    <w:p w14:paraId="3AB37314" w14:textId="77777777" w:rsidR="00A77889" w:rsidRPr="00A77889" w:rsidRDefault="00A77889" w:rsidP="00266C36">
      <w:pPr>
        <w:shd w:val="clear" w:color="auto" w:fill="FFFFFF"/>
        <w:spacing w:after="165" w:line="330" w:lineRule="atLeast"/>
        <w:jc w:val="both"/>
        <w:rPr>
          <w:color w:val="000000"/>
          <w:lang w:val="en-US"/>
        </w:rPr>
      </w:pPr>
      <w:r>
        <w:rPr>
          <w:color w:val="000000"/>
          <w:lang w:val="en-US"/>
        </w:rPr>
        <w:lastRenderedPageBreak/>
        <w:t xml:space="preserve">Table 4 - The formation of capillaries in the ischemia muscle during the injection of </w:t>
      </w:r>
      <w:proofErr w:type="spellStart"/>
      <w:r>
        <w:rPr>
          <w:color w:val="000000"/>
          <w:lang w:val="en-US"/>
        </w:rPr>
        <w:t>tamerit</w:t>
      </w:r>
      <w:proofErr w:type="spellEnd"/>
      <w:r>
        <w:rPr>
          <w:color w:val="000000"/>
          <w:lang w:val="en-US"/>
        </w:rPr>
        <w:t xml:space="preserve"> (per 1mm</w:t>
      </w:r>
      <w:r>
        <w:rPr>
          <w:color w:val="000000"/>
          <w:sz w:val="18"/>
          <w:szCs w:val="18"/>
          <w:vertAlign w:val="superscript"/>
          <w:lang w:val="en-US"/>
        </w:rPr>
        <w:t>2</w:t>
      </w:r>
      <w:r>
        <w:rPr>
          <w:color w:val="000000"/>
          <w:lang w:val="en-US"/>
        </w:rPr>
        <w:t>)</w:t>
      </w:r>
    </w:p>
    <w:p w14:paraId="11528DFA" w14:textId="77777777" w:rsidR="00A77889" w:rsidRPr="00A77889" w:rsidRDefault="00A77889" w:rsidP="00266C36">
      <w:pPr>
        <w:shd w:val="clear" w:color="auto" w:fill="FFFFFF"/>
        <w:spacing w:after="165" w:line="330" w:lineRule="atLeast"/>
        <w:jc w:val="both"/>
        <w:rPr>
          <w:color w:val="000000"/>
          <w:lang w:val="en-US"/>
        </w:rPr>
      </w:pPr>
      <w:r>
        <w:rPr>
          <w:color w:val="000000"/>
          <w:lang w:val="en-US"/>
        </w:rPr>
        <w:t> </w:t>
      </w:r>
    </w:p>
    <w:tbl>
      <w:tblPr>
        <w:tblW w:w="0" w:type="auto"/>
        <w:tblCellMar>
          <w:left w:w="0" w:type="dxa"/>
          <w:right w:w="0" w:type="dxa"/>
        </w:tblCellMar>
        <w:tblLook w:val="04A0" w:firstRow="1" w:lastRow="0" w:firstColumn="1" w:lastColumn="0" w:noHBand="0" w:noVBand="1"/>
      </w:tblPr>
      <w:tblGrid>
        <w:gridCol w:w="2268"/>
        <w:gridCol w:w="1418"/>
        <w:gridCol w:w="1418"/>
        <w:gridCol w:w="1418"/>
        <w:gridCol w:w="1418"/>
        <w:gridCol w:w="1418"/>
      </w:tblGrid>
      <w:tr w:rsidR="00A77889" w14:paraId="511CC2A4" w14:textId="77777777" w:rsidTr="00A77889">
        <w:trPr>
          <w:cantSplit/>
        </w:trPr>
        <w:tc>
          <w:tcPr>
            <w:tcW w:w="2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1D5CC7" w14:textId="77777777" w:rsidR="00A77889" w:rsidRDefault="00A77889" w:rsidP="00266C36">
            <w:pPr>
              <w:jc w:val="both"/>
              <w:rPr>
                <w:sz w:val="24"/>
                <w:szCs w:val="24"/>
              </w:rPr>
            </w:pPr>
            <w:r>
              <w:rPr>
                <w:sz w:val="20"/>
                <w:szCs w:val="20"/>
                <w:lang w:val="en-US"/>
              </w:rPr>
              <w:t>Indices</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7D1789" w14:textId="77777777" w:rsidR="00A77889" w:rsidRDefault="00A77889" w:rsidP="00266C36">
            <w:pPr>
              <w:jc w:val="both"/>
              <w:rPr>
                <w:sz w:val="24"/>
                <w:szCs w:val="24"/>
              </w:rPr>
            </w:pPr>
            <w:r>
              <w:rPr>
                <w:sz w:val="20"/>
                <w:szCs w:val="20"/>
                <w:lang w:val="en-US"/>
              </w:rPr>
              <w:t>Intact</w:t>
            </w:r>
          </w:p>
        </w:tc>
        <w:tc>
          <w:tcPr>
            <w:tcW w:w="28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FCA30F" w14:textId="77777777" w:rsidR="00A77889" w:rsidRDefault="00A77889" w:rsidP="00266C36">
            <w:pPr>
              <w:jc w:val="both"/>
              <w:rPr>
                <w:sz w:val="24"/>
                <w:szCs w:val="24"/>
              </w:rPr>
            </w:pPr>
            <w:r>
              <w:rPr>
                <w:sz w:val="20"/>
                <w:szCs w:val="20"/>
                <w:lang w:val="en-US"/>
              </w:rPr>
              <w:t>Ischemia 22 days</w:t>
            </w:r>
          </w:p>
        </w:tc>
        <w:tc>
          <w:tcPr>
            <w:tcW w:w="28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084A71" w14:textId="77777777" w:rsidR="00A77889" w:rsidRDefault="00A77889" w:rsidP="00266C36">
            <w:pPr>
              <w:jc w:val="both"/>
              <w:rPr>
                <w:sz w:val="24"/>
                <w:szCs w:val="24"/>
              </w:rPr>
            </w:pPr>
            <w:r>
              <w:rPr>
                <w:sz w:val="20"/>
                <w:szCs w:val="20"/>
                <w:lang w:val="en-US"/>
              </w:rPr>
              <w:t>Ischemia 30 days</w:t>
            </w:r>
          </w:p>
        </w:tc>
      </w:tr>
      <w:tr w:rsidR="00A77889" w14:paraId="426FAEBC" w14:textId="77777777" w:rsidTr="00A77889">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763F581" w14:textId="77777777" w:rsidR="00A77889" w:rsidRDefault="00A77889" w:rsidP="00266C36">
            <w:pPr>
              <w:jc w:val="both"/>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30CE2D3B" w14:textId="77777777" w:rsidR="00A77889" w:rsidRDefault="00A77889" w:rsidP="00266C36">
            <w:pPr>
              <w:jc w:val="both"/>
              <w:rPr>
                <w:sz w:val="24"/>
                <w:szCs w:val="24"/>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AA0254" w14:textId="77777777" w:rsidR="00A77889" w:rsidRDefault="00A77889" w:rsidP="00266C36">
            <w:pPr>
              <w:jc w:val="both"/>
              <w:rPr>
                <w:sz w:val="24"/>
                <w:szCs w:val="24"/>
              </w:rPr>
            </w:pPr>
            <w:r>
              <w:rPr>
                <w:sz w:val="20"/>
                <w:szCs w:val="20"/>
                <w:lang w:val="en-US"/>
              </w:rPr>
              <w:t>Physiological solution</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283ECF" w14:textId="77777777" w:rsidR="00A77889" w:rsidRDefault="00A77889" w:rsidP="00266C36">
            <w:pPr>
              <w:jc w:val="both"/>
              <w:rPr>
                <w:sz w:val="24"/>
                <w:szCs w:val="24"/>
              </w:rPr>
            </w:pPr>
            <w:proofErr w:type="spellStart"/>
            <w:r>
              <w:rPr>
                <w:sz w:val="20"/>
                <w:szCs w:val="20"/>
                <w:lang w:val="en-US"/>
              </w:rPr>
              <w:t>Tamerit</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FE736D" w14:textId="77777777" w:rsidR="00A77889" w:rsidRDefault="00A77889" w:rsidP="00266C36">
            <w:pPr>
              <w:jc w:val="both"/>
              <w:rPr>
                <w:sz w:val="24"/>
                <w:szCs w:val="24"/>
              </w:rPr>
            </w:pPr>
            <w:r>
              <w:rPr>
                <w:sz w:val="20"/>
                <w:szCs w:val="20"/>
                <w:lang w:val="en-US"/>
              </w:rPr>
              <w:t>Physiological solution</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9EE979" w14:textId="77777777" w:rsidR="00A77889" w:rsidRDefault="00A77889" w:rsidP="00266C36">
            <w:pPr>
              <w:jc w:val="both"/>
              <w:rPr>
                <w:sz w:val="24"/>
                <w:szCs w:val="24"/>
              </w:rPr>
            </w:pPr>
            <w:proofErr w:type="spellStart"/>
            <w:r>
              <w:rPr>
                <w:sz w:val="20"/>
                <w:szCs w:val="20"/>
                <w:lang w:val="en-US"/>
              </w:rPr>
              <w:t>Tamerit</w:t>
            </w:r>
            <w:proofErr w:type="spellEnd"/>
          </w:p>
        </w:tc>
      </w:tr>
      <w:tr w:rsidR="00A77889" w14:paraId="725C0E86" w14:textId="77777777" w:rsidTr="00A778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8F2BBA" w14:textId="77777777" w:rsidR="00A77889" w:rsidRDefault="00A77889" w:rsidP="00266C36">
            <w:pPr>
              <w:jc w:val="both"/>
              <w:rPr>
                <w:sz w:val="24"/>
                <w:szCs w:val="24"/>
              </w:rPr>
            </w:pPr>
            <w:r>
              <w:rPr>
                <w:sz w:val="20"/>
                <w:szCs w:val="20"/>
                <w:lang w:val="en-US"/>
              </w:rPr>
              <w:t>Sum of capillaries</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8D58B5" w14:textId="77777777" w:rsidR="00A77889" w:rsidRDefault="00A77889" w:rsidP="00266C36">
            <w:pPr>
              <w:jc w:val="both"/>
              <w:rPr>
                <w:sz w:val="24"/>
                <w:szCs w:val="24"/>
              </w:rPr>
            </w:pPr>
            <w:r>
              <w:rPr>
                <w:sz w:val="20"/>
                <w:szCs w:val="20"/>
              </w:rPr>
              <w:t>138,8±12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1054C" w14:textId="77777777" w:rsidR="00A77889" w:rsidRDefault="00A77889" w:rsidP="00266C36">
            <w:pPr>
              <w:jc w:val="both"/>
              <w:rPr>
                <w:sz w:val="24"/>
                <w:szCs w:val="24"/>
              </w:rPr>
            </w:pPr>
            <w:r>
              <w:rPr>
                <w:sz w:val="20"/>
                <w:szCs w:val="20"/>
              </w:rPr>
              <w:t>29,8±3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52407" w14:textId="77777777" w:rsidR="00A77889" w:rsidRDefault="00A77889" w:rsidP="00266C36">
            <w:pPr>
              <w:jc w:val="both"/>
              <w:rPr>
                <w:sz w:val="24"/>
                <w:szCs w:val="24"/>
              </w:rPr>
            </w:pPr>
            <w:r>
              <w:rPr>
                <w:sz w:val="20"/>
                <w:szCs w:val="20"/>
              </w:rPr>
              <w:t>152,3±12,7**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C3FE35" w14:textId="77777777" w:rsidR="00A77889" w:rsidRDefault="00A77889" w:rsidP="00266C36">
            <w:pPr>
              <w:jc w:val="both"/>
              <w:rPr>
                <w:sz w:val="24"/>
                <w:szCs w:val="24"/>
              </w:rPr>
            </w:pPr>
            <w:r>
              <w:rPr>
                <w:sz w:val="20"/>
                <w:szCs w:val="20"/>
              </w:rPr>
              <w:t>31±3,2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FBECAE" w14:textId="77777777" w:rsidR="00A77889" w:rsidRDefault="00A77889" w:rsidP="00266C36">
            <w:pPr>
              <w:spacing w:after="165"/>
              <w:jc w:val="both"/>
            </w:pPr>
            <w:r>
              <w:rPr>
                <w:sz w:val="20"/>
                <w:szCs w:val="20"/>
              </w:rPr>
              <w:t> </w:t>
            </w:r>
          </w:p>
          <w:p w14:paraId="61B3963E" w14:textId="77777777" w:rsidR="00A77889" w:rsidRDefault="00A77889" w:rsidP="00266C36">
            <w:pPr>
              <w:spacing w:after="165"/>
              <w:jc w:val="both"/>
            </w:pPr>
            <w:r>
              <w:rPr>
                <w:sz w:val="20"/>
                <w:szCs w:val="20"/>
              </w:rPr>
              <w:t>236,4±16,9*,</w:t>
            </w:r>
          </w:p>
          <w:p w14:paraId="4197A9DB" w14:textId="77777777" w:rsidR="00A77889" w:rsidRDefault="00A77889" w:rsidP="00266C36">
            <w:pPr>
              <w:jc w:val="both"/>
              <w:rPr>
                <w:sz w:val="24"/>
                <w:szCs w:val="24"/>
              </w:rPr>
            </w:pPr>
            <w:r>
              <w:rPr>
                <w:sz w:val="20"/>
                <w:szCs w:val="20"/>
              </w:rPr>
              <w:t>**</w:t>
            </w:r>
          </w:p>
        </w:tc>
      </w:tr>
      <w:tr w:rsidR="00A77889" w14:paraId="0FB1C97F" w14:textId="77777777" w:rsidTr="00A77889">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A60DF6" w14:textId="77777777" w:rsidR="00A77889" w:rsidRDefault="00A77889" w:rsidP="00266C36">
            <w:pPr>
              <w:jc w:val="both"/>
              <w:rPr>
                <w:sz w:val="24"/>
                <w:szCs w:val="24"/>
              </w:rPr>
            </w:pPr>
            <w:r>
              <w:rPr>
                <w:sz w:val="20"/>
                <w:szCs w:val="20"/>
                <w:lang w:val="en-US"/>
              </w:rPr>
              <w:t>Blood cells (</w:t>
            </w:r>
            <w:proofErr w:type="spellStart"/>
            <w:r>
              <w:rPr>
                <w:sz w:val="20"/>
                <w:szCs w:val="20"/>
                <w:lang w:val="en-US"/>
              </w:rPr>
              <w:t>Leicocytes</w:t>
            </w:r>
            <w:proofErr w:type="spellEnd"/>
            <w:r>
              <w:rPr>
                <w:sz w:val="20"/>
                <w:szCs w:val="20"/>
                <w:lang w:val="en-US"/>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7263C6" w14:textId="77777777" w:rsidR="00A77889" w:rsidRDefault="00A77889" w:rsidP="00266C36">
            <w:pPr>
              <w:jc w:val="both"/>
              <w:rPr>
                <w:sz w:val="24"/>
                <w:szCs w:val="24"/>
              </w:rPr>
            </w:pPr>
            <w:r>
              <w:rPr>
                <w:sz w:val="20"/>
                <w:szCs w:val="20"/>
                <w:lang w:val="en-US"/>
              </w:rPr>
              <w:t>5,3±2,2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A4864" w14:textId="77777777" w:rsidR="00A77889" w:rsidRDefault="00A77889" w:rsidP="00266C36">
            <w:pPr>
              <w:jc w:val="both"/>
              <w:rPr>
                <w:sz w:val="24"/>
                <w:szCs w:val="24"/>
              </w:rPr>
            </w:pPr>
            <w:r>
              <w:rPr>
                <w:sz w:val="20"/>
                <w:szCs w:val="20"/>
                <w:lang w:val="en-US"/>
              </w:rPr>
              <w:t>2,2±0,7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681DA4" w14:textId="77777777" w:rsidR="00A77889" w:rsidRDefault="00A77889" w:rsidP="00266C36">
            <w:pPr>
              <w:jc w:val="both"/>
              <w:rPr>
                <w:sz w:val="24"/>
                <w:szCs w:val="24"/>
              </w:rPr>
            </w:pPr>
            <w:r>
              <w:rPr>
                <w:sz w:val="20"/>
                <w:szCs w:val="20"/>
                <w:lang w:val="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5D30D" w14:textId="77777777" w:rsidR="00A77889" w:rsidRDefault="00A77889" w:rsidP="00266C36">
            <w:pPr>
              <w:jc w:val="both"/>
              <w:rPr>
                <w:sz w:val="24"/>
                <w:szCs w:val="24"/>
              </w:rPr>
            </w:pPr>
            <w:r>
              <w:rPr>
                <w:sz w:val="20"/>
                <w:szCs w:val="20"/>
                <w:lang w:val="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E7595" w14:textId="77777777" w:rsidR="00A77889" w:rsidRDefault="00A77889" w:rsidP="00266C36">
            <w:pPr>
              <w:jc w:val="both"/>
              <w:rPr>
                <w:sz w:val="24"/>
                <w:szCs w:val="24"/>
              </w:rPr>
            </w:pPr>
            <w:r>
              <w:rPr>
                <w:sz w:val="20"/>
                <w:szCs w:val="20"/>
                <w:lang w:val="en-US"/>
              </w:rPr>
              <w:t>0</w:t>
            </w:r>
          </w:p>
        </w:tc>
      </w:tr>
    </w:tbl>
    <w:p w14:paraId="328BC40F" w14:textId="77777777" w:rsidR="00A77889" w:rsidRPr="00A77889" w:rsidRDefault="00A77889" w:rsidP="00266C36">
      <w:pPr>
        <w:shd w:val="clear" w:color="auto" w:fill="FFFFFF"/>
        <w:spacing w:after="165" w:line="330" w:lineRule="atLeast"/>
        <w:jc w:val="both"/>
        <w:rPr>
          <w:rFonts w:ascii="Times New Roman" w:hAnsi="Times New Roman" w:cs="Times New Roman"/>
          <w:color w:val="000000"/>
          <w:lang w:val="en-US"/>
        </w:rPr>
      </w:pPr>
      <w:r>
        <w:rPr>
          <w:color w:val="000000"/>
          <w:lang w:val="en-US"/>
        </w:rPr>
        <w:t>*P</w:t>
      </w:r>
      <w:r>
        <w:rPr>
          <w:rFonts w:ascii="Symbol" w:hAnsi="Symbol"/>
          <w:color w:val="000000"/>
        </w:rPr>
        <w:t></w:t>
      </w:r>
      <w:r>
        <w:rPr>
          <w:color w:val="000000"/>
          <w:lang w:val="en-US"/>
        </w:rPr>
        <w:t>0</w:t>
      </w:r>
      <w:proofErr w:type="gramStart"/>
      <w:r>
        <w:rPr>
          <w:color w:val="000000"/>
          <w:lang w:val="en-US"/>
        </w:rPr>
        <w:t>,05</w:t>
      </w:r>
      <w:proofErr w:type="gramEnd"/>
      <w:r>
        <w:rPr>
          <w:color w:val="000000"/>
          <w:lang w:val="en-US"/>
        </w:rPr>
        <w:t xml:space="preserve"> relative to the index of the intact animals</w:t>
      </w:r>
    </w:p>
    <w:p w14:paraId="36ED52C2" w14:textId="77777777" w:rsidR="00A77889" w:rsidRPr="00A77889" w:rsidRDefault="00A77889" w:rsidP="00266C36">
      <w:pPr>
        <w:shd w:val="clear" w:color="auto" w:fill="FFFFFF"/>
        <w:spacing w:after="165" w:line="330" w:lineRule="atLeast"/>
        <w:jc w:val="both"/>
        <w:rPr>
          <w:color w:val="000000"/>
          <w:lang w:val="en-US"/>
        </w:rPr>
      </w:pPr>
      <w:r>
        <w:rPr>
          <w:color w:val="000000"/>
          <w:lang w:val="en-US"/>
        </w:rPr>
        <w:t>**P</w:t>
      </w:r>
      <w:r>
        <w:rPr>
          <w:rFonts w:ascii="Symbol" w:hAnsi="Symbol"/>
          <w:color w:val="000000"/>
        </w:rPr>
        <w:t></w:t>
      </w:r>
      <w:r>
        <w:rPr>
          <w:color w:val="000000"/>
          <w:lang w:val="en-US"/>
        </w:rPr>
        <w:t>0</w:t>
      </w:r>
      <w:proofErr w:type="gramStart"/>
      <w:r>
        <w:rPr>
          <w:color w:val="000000"/>
          <w:lang w:val="en-US"/>
        </w:rPr>
        <w:t>,05</w:t>
      </w:r>
      <w:proofErr w:type="gramEnd"/>
      <w:r>
        <w:rPr>
          <w:color w:val="000000"/>
          <w:lang w:val="en-US"/>
        </w:rPr>
        <w:t xml:space="preserve"> relative to the index of the control set</w:t>
      </w:r>
    </w:p>
    <w:p w14:paraId="498CB81D" w14:textId="77777777" w:rsidR="00A77889" w:rsidRPr="00A77889" w:rsidRDefault="00A77889" w:rsidP="00266C36">
      <w:pPr>
        <w:shd w:val="clear" w:color="auto" w:fill="FFFFFF"/>
        <w:spacing w:after="165" w:line="330" w:lineRule="atLeast"/>
        <w:jc w:val="both"/>
        <w:rPr>
          <w:color w:val="000000"/>
          <w:lang w:val="en-US"/>
        </w:rPr>
      </w:pPr>
      <w:r>
        <w:rPr>
          <w:color w:val="000000"/>
          <w:sz w:val="28"/>
          <w:szCs w:val="28"/>
          <w:lang w:val="en-US"/>
        </w:rPr>
        <w:t> </w:t>
      </w:r>
    </w:p>
    <w:p w14:paraId="36800FFF" w14:textId="77777777" w:rsidR="00A77889" w:rsidRPr="00A77889" w:rsidRDefault="00A77889" w:rsidP="00266C36">
      <w:pPr>
        <w:shd w:val="clear" w:color="auto" w:fill="FFFFFF"/>
        <w:spacing w:after="165" w:line="360" w:lineRule="atLeast"/>
        <w:ind w:firstLine="720"/>
        <w:jc w:val="both"/>
        <w:rPr>
          <w:color w:val="000000"/>
          <w:lang w:val="en-US"/>
        </w:rPr>
      </w:pPr>
      <w:r>
        <w:rPr>
          <w:color w:val="000000"/>
          <w:lang w:val="en-US"/>
        </w:rPr>
        <w:t xml:space="preserve">The complexity and irregularity of regenerating processes </w:t>
      </w:r>
      <w:proofErr w:type="gramStart"/>
      <w:r>
        <w:rPr>
          <w:color w:val="000000"/>
          <w:lang w:val="en-US"/>
        </w:rPr>
        <w:t>of </w:t>
      </w:r>
      <w:r>
        <w:rPr>
          <w:rStyle w:val="apple-converted-space"/>
          <w:color w:val="000000"/>
          <w:lang w:val="en-US"/>
        </w:rPr>
        <w:t> </w:t>
      </w:r>
      <w:proofErr w:type="spellStart"/>
      <w:r>
        <w:rPr>
          <w:color w:val="000000"/>
          <w:lang w:val="en-US"/>
        </w:rPr>
        <w:t>parodont</w:t>
      </w:r>
      <w:proofErr w:type="spellEnd"/>
      <w:proofErr w:type="gramEnd"/>
      <w:r>
        <w:rPr>
          <w:color w:val="000000"/>
          <w:lang w:val="en-US"/>
        </w:rPr>
        <w:t xml:space="preserve"> </w:t>
      </w:r>
      <w:proofErr w:type="spellStart"/>
      <w:r>
        <w:rPr>
          <w:color w:val="000000"/>
          <w:lang w:val="en-US"/>
        </w:rPr>
        <w:t>reesult</w:t>
      </w:r>
      <w:proofErr w:type="spellEnd"/>
      <w:r>
        <w:rPr>
          <w:color w:val="000000"/>
          <w:lang w:val="en-US"/>
        </w:rPr>
        <w:t xml:space="preserve"> from the variety of the composing tissues: gums, tooth-gum combination, </w:t>
      </w:r>
      <w:proofErr w:type="spellStart"/>
      <w:r>
        <w:rPr>
          <w:color w:val="000000"/>
          <w:lang w:val="en-US"/>
        </w:rPr>
        <w:t>periodont</w:t>
      </w:r>
      <w:proofErr w:type="spellEnd"/>
      <w:r>
        <w:rPr>
          <w:color w:val="000000"/>
          <w:lang w:val="en-US"/>
        </w:rPr>
        <w:t xml:space="preserve">, interdental wall. On the histological preparations of the </w:t>
      </w:r>
      <w:proofErr w:type="spellStart"/>
      <w:r>
        <w:rPr>
          <w:color w:val="000000"/>
          <w:lang w:val="en-US"/>
        </w:rPr>
        <w:t>nontreated</w:t>
      </w:r>
      <w:proofErr w:type="spellEnd"/>
      <w:r>
        <w:rPr>
          <w:color w:val="000000"/>
          <w:lang w:val="en-US"/>
        </w:rPr>
        <w:t xml:space="preserve"> animals, the </w:t>
      </w:r>
      <w:proofErr w:type="spellStart"/>
      <w:r>
        <w:rPr>
          <w:color w:val="000000"/>
          <w:lang w:val="en-US"/>
        </w:rPr>
        <w:t>resorption</w:t>
      </w:r>
      <w:proofErr w:type="spellEnd"/>
      <w:r>
        <w:rPr>
          <w:color w:val="000000"/>
          <w:lang w:val="en-US"/>
        </w:rPr>
        <w:t xml:space="preserve"> of the bone tissue and focal destruction of the factorial islet and destruction of the </w:t>
      </w:r>
      <w:proofErr w:type="spellStart"/>
      <w:r>
        <w:rPr>
          <w:color w:val="000000"/>
          <w:lang w:val="en-US"/>
        </w:rPr>
        <w:t>ligamentary</w:t>
      </w:r>
      <w:proofErr w:type="spellEnd"/>
      <w:r>
        <w:rPr>
          <w:color w:val="000000"/>
          <w:lang w:val="en-US"/>
        </w:rPr>
        <w:t xml:space="preserve"> organ have been found. In the structures of </w:t>
      </w:r>
      <w:proofErr w:type="spellStart"/>
      <w:r>
        <w:rPr>
          <w:color w:val="000000"/>
          <w:lang w:val="en-US"/>
        </w:rPr>
        <w:t>parodont</w:t>
      </w:r>
      <w:proofErr w:type="spellEnd"/>
      <w:r>
        <w:rPr>
          <w:color w:val="000000"/>
          <w:lang w:val="en-US"/>
        </w:rPr>
        <w:t xml:space="preserve"> a </w:t>
      </w:r>
      <w:proofErr w:type="spellStart"/>
      <w:r>
        <w:rPr>
          <w:color w:val="000000"/>
          <w:lang w:val="en-US"/>
        </w:rPr>
        <w:t>manifestedinflammatory</w:t>
      </w:r>
      <w:proofErr w:type="spellEnd"/>
      <w:r>
        <w:rPr>
          <w:color w:val="000000"/>
          <w:lang w:val="en-US"/>
        </w:rPr>
        <w:t xml:space="preserve"> reaction accompanied by the lymphocyte infiltration with the impurity of granulocytes was observed. On the 14</w:t>
      </w:r>
      <w:r>
        <w:rPr>
          <w:color w:val="000000"/>
          <w:sz w:val="18"/>
          <w:szCs w:val="18"/>
          <w:vertAlign w:val="superscript"/>
          <w:lang w:val="en-US"/>
        </w:rPr>
        <w:t>th</w:t>
      </w:r>
      <w:r>
        <w:rPr>
          <w:rStyle w:val="apple-converted-space"/>
          <w:color w:val="000000"/>
          <w:lang w:val="en-US"/>
        </w:rPr>
        <w:t> </w:t>
      </w:r>
      <w:r>
        <w:rPr>
          <w:color w:val="000000"/>
          <w:lang w:val="en-US"/>
        </w:rPr>
        <w:t xml:space="preserve">day of the experiment </w:t>
      </w:r>
      <w:proofErr w:type="spellStart"/>
      <w:r>
        <w:rPr>
          <w:color w:val="000000"/>
          <w:lang w:val="en-US"/>
        </w:rPr>
        <w:t>suppurative</w:t>
      </w:r>
      <w:proofErr w:type="spellEnd"/>
      <w:r>
        <w:rPr>
          <w:color w:val="000000"/>
          <w:lang w:val="en-US"/>
        </w:rPr>
        <w:t xml:space="preserve"> inflammation persisted in the tissues of the </w:t>
      </w:r>
      <w:proofErr w:type="spellStart"/>
      <w:r>
        <w:rPr>
          <w:color w:val="000000"/>
          <w:lang w:val="en-US"/>
        </w:rPr>
        <w:t>periodont</w:t>
      </w:r>
      <w:proofErr w:type="spellEnd"/>
      <w:r>
        <w:rPr>
          <w:color w:val="000000"/>
          <w:lang w:val="en-US"/>
        </w:rPr>
        <w:t xml:space="preserve"> (Figure 1).</w:t>
      </w:r>
    </w:p>
    <w:p w14:paraId="69F26CD8" w14:textId="77777777" w:rsidR="00A77889" w:rsidRDefault="00042443" w:rsidP="00266C36">
      <w:pPr>
        <w:pStyle w:val="ad"/>
        <w:shd w:val="clear" w:color="auto" w:fill="FFFFFF"/>
        <w:spacing w:before="0" w:beforeAutospacing="0" w:after="165" w:afterAutospacing="0" w:line="330" w:lineRule="atLeast"/>
        <w:jc w:val="both"/>
        <w:rPr>
          <w:rFonts w:ascii="Helvetica" w:hAnsi="Helvetica" w:cs="Helvetica"/>
          <w:color w:val="000000"/>
        </w:rPr>
      </w:pPr>
      <w:bookmarkStart w:id="0" w:name="_GoBack"/>
      <w:r>
        <w:rPr>
          <w:rFonts w:ascii="Helvetica" w:hAnsi="Helvetica" w:cs="Helvetica"/>
          <w:color w:val="000000"/>
        </w:rPr>
        <w:pict w14:anchorId="30CABDBB">
          <v:shape id="_x0000_i1029" type="#_x0000_t75" alt="" style="width:189pt;height:125pt"/>
        </w:pict>
      </w:r>
      <w:bookmarkEnd w:id="0"/>
    </w:p>
    <w:p w14:paraId="1446980D" w14:textId="77777777" w:rsidR="00A77889" w:rsidRPr="00A77889" w:rsidRDefault="00A77889" w:rsidP="00266C36">
      <w:pPr>
        <w:shd w:val="clear" w:color="auto" w:fill="FFFFFF"/>
        <w:spacing w:after="165" w:line="360" w:lineRule="atLeast"/>
        <w:jc w:val="both"/>
        <w:rPr>
          <w:rFonts w:ascii="Times New Roman" w:hAnsi="Times New Roman" w:cs="Times New Roman"/>
          <w:color w:val="000000"/>
          <w:lang w:val="en-US"/>
        </w:rPr>
      </w:pPr>
      <w:r>
        <w:rPr>
          <w:color w:val="000000"/>
          <w:lang w:val="en-US"/>
        </w:rPr>
        <w:t xml:space="preserve">Figure 1 - </w:t>
      </w:r>
      <w:proofErr w:type="spellStart"/>
      <w:r>
        <w:rPr>
          <w:color w:val="000000"/>
          <w:lang w:val="en-US"/>
        </w:rPr>
        <w:t>Periodont</w:t>
      </w:r>
      <w:proofErr w:type="spellEnd"/>
      <w:r>
        <w:rPr>
          <w:color w:val="000000"/>
          <w:lang w:val="en-US"/>
        </w:rPr>
        <w:t xml:space="preserve"> of the </w:t>
      </w:r>
      <w:proofErr w:type="spellStart"/>
      <w:r>
        <w:rPr>
          <w:color w:val="000000"/>
          <w:lang w:val="en-US"/>
        </w:rPr>
        <w:t>nontreated</w:t>
      </w:r>
      <w:proofErr w:type="spellEnd"/>
      <w:r>
        <w:rPr>
          <w:color w:val="000000"/>
          <w:lang w:val="en-US"/>
        </w:rPr>
        <w:t xml:space="preserve"> rat at the 14</w:t>
      </w:r>
      <w:r>
        <w:rPr>
          <w:color w:val="000000"/>
          <w:sz w:val="18"/>
          <w:szCs w:val="18"/>
          <w:vertAlign w:val="superscript"/>
          <w:lang w:val="en-US"/>
        </w:rPr>
        <w:t>th</w:t>
      </w:r>
      <w:r>
        <w:rPr>
          <w:rStyle w:val="apple-converted-space"/>
          <w:color w:val="000000"/>
          <w:lang w:val="en-US"/>
        </w:rPr>
        <w:t> </w:t>
      </w:r>
      <w:r>
        <w:rPr>
          <w:color w:val="000000"/>
          <w:lang w:val="en-US"/>
        </w:rPr>
        <w:t xml:space="preserve">day after the experiment. </w:t>
      </w:r>
      <w:proofErr w:type="gramStart"/>
      <w:r>
        <w:rPr>
          <w:color w:val="000000"/>
          <w:lang w:val="en-US"/>
        </w:rPr>
        <w:t xml:space="preserve">The area of the </w:t>
      </w:r>
      <w:proofErr w:type="spellStart"/>
      <w:r>
        <w:rPr>
          <w:color w:val="000000"/>
          <w:lang w:val="en-US"/>
        </w:rPr>
        <w:t>resorption</w:t>
      </w:r>
      <w:proofErr w:type="spellEnd"/>
      <w:r>
        <w:rPr>
          <w:color w:val="000000"/>
          <w:lang w:val="en-US"/>
        </w:rPr>
        <w:t xml:space="preserve"> of the bone with evident </w:t>
      </w:r>
      <w:proofErr w:type="spellStart"/>
      <w:r>
        <w:rPr>
          <w:color w:val="000000"/>
          <w:lang w:val="en-US"/>
        </w:rPr>
        <w:t>lympholeucocyte</w:t>
      </w:r>
      <w:proofErr w:type="spellEnd"/>
      <w:r>
        <w:rPr>
          <w:color w:val="000000"/>
          <w:lang w:val="en-US"/>
        </w:rPr>
        <w:t xml:space="preserve"> infiltration of the adjacent tissues.</w:t>
      </w:r>
      <w:proofErr w:type="gramEnd"/>
      <w:r>
        <w:rPr>
          <w:color w:val="000000"/>
          <w:lang w:val="en-US"/>
        </w:rPr>
        <w:t xml:space="preserve"> </w:t>
      </w:r>
      <w:proofErr w:type="gramStart"/>
      <w:r>
        <w:rPr>
          <w:color w:val="000000"/>
          <w:lang w:val="en-US"/>
        </w:rPr>
        <w:t xml:space="preserve">The </w:t>
      </w:r>
      <w:proofErr w:type="spellStart"/>
      <w:r>
        <w:rPr>
          <w:color w:val="000000"/>
          <w:lang w:val="en-US"/>
        </w:rPr>
        <w:t>colouring</w:t>
      </w:r>
      <w:proofErr w:type="spellEnd"/>
      <w:r>
        <w:rPr>
          <w:color w:val="000000"/>
          <w:lang w:val="en-US"/>
        </w:rPr>
        <w:t xml:space="preserve"> with </w:t>
      </w:r>
      <w:proofErr w:type="spellStart"/>
      <w:r>
        <w:rPr>
          <w:color w:val="000000"/>
          <w:lang w:val="en-US"/>
        </w:rPr>
        <w:t>hematoxylin</w:t>
      </w:r>
      <w:proofErr w:type="spellEnd"/>
      <w:r>
        <w:rPr>
          <w:color w:val="000000"/>
          <w:lang w:val="en-US"/>
        </w:rPr>
        <w:t xml:space="preserve"> and eosin.</w:t>
      </w:r>
      <w:proofErr w:type="gramEnd"/>
      <w:r>
        <w:rPr>
          <w:color w:val="000000"/>
          <w:lang w:val="en-US"/>
        </w:rPr>
        <w:t xml:space="preserve"> Enlargement x200.</w:t>
      </w:r>
    </w:p>
    <w:p w14:paraId="7343EEAE" w14:textId="77777777" w:rsidR="00A77889" w:rsidRPr="00A77889" w:rsidRDefault="00A77889" w:rsidP="00266C36">
      <w:pPr>
        <w:shd w:val="clear" w:color="auto" w:fill="FFFFFF"/>
        <w:spacing w:after="165" w:line="330" w:lineRule="atLeast"/>
        <w:jc w:val="both"/>
        <w:rPr>
          <w:color w:val="000000"/>
          <w:lang w:val="en-US"/>
        </w:rPr>
      </w:pPr>
      <w:r>
        <w:rPr>
          <w:color w:val="000000"/>
          <w:sz w:val="28"/>
          <w:szCs w:val="28"/>
          <w:lang w:val="en-US"/>
        </w:rPr>
        <w:t> </w:t>
      </w:r>
    </w:p>
    <w:p w14:paraId="10287FC0" w14:textId="77777777" w:rsidR="00A77889" w:rsidRPr="00A77889" w:rsidRDefault="00A77889" w:rsidP="00266C36">
      <w:pPr>
        <w:shd w:val="clear" w:color="auto" w:fill="FFFFFF"/>
        <w:spacing w:after="165" w:line="360" w:lineRule="atLeast"/>
        <w:ind w:firstLine="720"/>
        <w:jc w:val="both"/>
        <w:rPr>
          <w:color w:val="000000"/>
          <w:lang w:val="en-US"/>
        </w:rPr>
      </w:pPr>
      <w:r>
        <w:rPr>
          <w:color w:val="000000"/>
          <w:lang w:val="en-US"/>
        </w:rPr>
        <w:t xml:space="preserve">In the group of the animals given </w:t>
      </w:r>
      <w:proofErr w:type="spellStart"/>
      <w:r>
        <w:rPr>
          <w:color w:val="000000"/>
          <w:lang w:val="en-US"/>
        </w:rPr>
        <w:t>tameritcircularperivascular</w:t>
      </w:r>
      <w:proofErr w:type="spellEnd"/>
      <w:r>
        <w:rPr>
          <w:color w:val="000000"/>
          <w:lang w:val="en-US"/>
        </w:rPr>
        <w:t xml:space="preserve"> infiltrations are found in single instances only</w:t>
      </w:r>
      <w:r>
        <w:rPr>
          <w:rStyle w:val="ac"/>
          <w:color w:val="000000"/>
          <w:lang w:val="en-US"/>
        </w:rPr>
        <w:t>.</w:t>
      </w:r>
      <w:r>
        <w:rPr>
          <w:rStyle w:val="apple-converted-space"/>
          <w:b/>
          <w:bCs/>
          <w:color w:val="000000"/>
          <w:lang w:val="en-US"/>
        </w:rPr>
        <w:t> </w:t>
      </w:r>
      <w:r>
        <w:rPr>
          <w:color w:val="000000"/>
          <w:lang w:val="en-US"/>
        </w:rPr>
        <w:t xml:space="preserve">The vessels of the microcirculatory race are full-blooded. The entire regeneration of the </w:t>
      </w:r>
      <w:proofErr w:type="spellStart"/>
      <w:r>
        <w:rPr>
          <w:color w:val="000000"/>
          <w:lang w:val="en-US"/>
        </w:rPr>
        <w:t>ligamentary</w:t>
      </w:r>
      <w:proofErr w:type="spellEnd"/>
      <w:r>
        <w:rPr>
          <w:color w:val="000000"/>
          <w:lang w:val="en-US"/>
        </w:rPr>
        <w:t xml:space="preserve"> organ of the tooth and decrease of the </w:t>
      </w:r>
      <w:proofErr w:type="spellStart"/>
      <w:r>
        <w:rPr>
          <w:color w:val="000000"/>
          <w:lang w:val="en-US"/>
        </w:rPr>
        <w:t>resorption</w:t>
      </w:r>
      <w:proofErr w:type="spellEnd"/>
      <w:r>
        <w:rPr>
          <w:color w:val="000000"/>
          <w:lang w:val="en-US"/>
        </w:rPr>
        <w:t xml:space="preserve"> of the bone tissue took </w:t>
      </w:r>
      <w:proofErr w:type="gramStart"/>
      <w:r>
        <w:rPr>
          <w:color w:val="000000"/>
          <w:lang w:val="en-US"/>
        </w:rPr>
        <w:t>place(</w:t>
      </w:r>
      <w:proofErr w:type="gramEnd"/>
      <w:r>
        <w:rPr>
          <w:color w:val="000000"/>
          <w:lang w:val="en-US"/>
        </w:rPr>
        <w:t xml:space="preserve">Fig. 2). The factorial islets in the spongy bone of the </w:t>
      </w:r>
      <w:proofErr w:type="gramStart"/>
      <w:r>
        <w:rPr>
          <w:color w:val="000000"/>
          <w:lang w:val="en-US"/>
        </w:rPr>
        <w:t>bone </w:t>
      </w:r>
      <w:r>
        <w:rPr>
          <w:rStyle w:val="apple-converted-space"/>
          <w:color w:val="000000"/>
          <w:lang w:val="en-US"/>
        </w:rPr>
        <w:t> </w:t>
      </w:r>
      <w:proofErr w:type="spellStart"/>
      <w:r>
        <w:rPr>
          <w:color w:val="000000"/>
          <w:lang w:val="en-US"/>
        </w:rPr>
        <w:t>alveole</w:t>
      </w:r>
      <w:proofErr w:type="spellEnd"/>
      <w:proofErr w:type="gramEnd"/>
      <w:r>
        <w:rPr>
          <w:color w:val="000000"/>
          <w:lang w:val="en-US"/>
        </w:rPr>
        <w:t xml:space="preserve"> with the signs of proliferation (Fig. 3), and - in half </w:t>
      </w:r>
      <w:r>
        <w:rPr>
          <w:color w:val="000000"/>
          <w:lang w:val="en-US"/>
        </w:rPr>
        <w:lastRenderedPageBreak/>
        <w:t xml:space="preserve">of cases - in the periodontal tissue and </w:t>
      </w:r>
      <w:proofErr w:type="spellStart"/>
      <w:r>
        <w:rPr>
          <w:color w:val="000000"/>
          <w:lang w:val="en-US"/>
        </w:rPr>
        <w:t>interadjacent</w:t>
      </w:r>
      <w:proofErr w:type="spellEnd"/>
      <w:r>
        <w:rPr>
          <w:color w:val="000000"/>
          <w:lang w:val="en-US"/>
        </w:rPr>
        <w:t xml:space="preserve"> substance of the </w:t>
      </w:r>
      <w:proofErr w:type="spellStart"/>
      <w:r>
        <w:rPr>
          <w:color w:val="000000"/>
          <w:lang w:val="en-US"/>
        </w:rPr>
        <w:t>legimentary</w:t>
      </w:r>
      <w:proofErr w:type="spellEnd"/>
      <w:r>
        <w:rPr>
          <w:color w:val="000000"/>
          <w:lang w:val="en-US"/>
        </w:rPr>
        <w:t xml:space="preserve"> organ there were aggregations of macrophages and fibroblasts with the signs of activity (Fig. 4).</w:t>
      </w:r>
    </w:p>
    <w:p w14:paraId="7CB9AA02" w14:textId="77777777" w:rsidR="00A77889" w:rsidRDefault="00042443" w:rsidP="00266C36">
      <w:pPr>
        <w:shd w:val="clear" w:color="auto" w:fill="FFFFFF"/>
        <w:spacing w:after="165" w:line="330" w:lineRule="atLeast"/>
        <w:ind w:firstLine="720"/>
        <w:jc w:val="both"/>
        <w:rPr>
          <w:color w:val="000000"/>
        </w:rPr>
      </w:pPr>
      <w:r>
        <w:rPr>
          <w:color w:val="000000"/>
        </w:rPr>
        <w:pict w14:anchorId="6CDD82DA">
          <v:shape id="_x0000_i1030" type="#_x0000_t75" alt="" style="width:188pt;height:125pt"/>
        </w:pict>
      </w:r>
    </w:p>
    <w:p w14:paraId="79BC16F1" w14:textId="77777777" w:rsidR="00A77889" w:rsidRDefault="00A77889" w:rsidP="00266C36">
      <w:pPr>
        <w:shd w:val="clear" w:color="auto" w:fill="FFFFFF"/>
        <w:spacing w:after="165" w:line="360" w:lineRule="atLeast"/>
        <w:jc w:val="both"/>
        <w:rPr>
          <w:color w:val="000000"/>
        </w:rPr>
      </w:pPr>
      <w:r>
        <w:rPr>
          <w:color w:val="000000"/>
          <w:lang w:val="en-US"/>
        </w:rPr>
        <w:t xml:space="preserve">Figure 2 - The </w:t>
      </w:r>
      <w:proofErr w:type="spellStart"/>
      <w:r>
        <w:rPr>
          <w:color w:val="000000"/>
          <w:lang w:val="en-US"/>
        </w:rPr>
        <w:t>legimentary</w:t>
      </w:r>
      <w:proofErr w:type="spellEnd"/>
      <w:r>
        <w:rPr>
          <w:color w:val="000000"/>
          <w:lang w:val="en-US"/>
        </w:rPr>
        <w:t xml:space="preserve"> organ</w:t>
      </w:r>
      <w:r>
        <w:rPr>
          <w:rStyle w:val="apple-converted-space"/>
          <w:color w:val="000000"/>
          <w:lang w:val="en-US"/>
        </w:rPr>
        <w:t> </w:t>
      </w:r>
      <w:r>
        <w:rPr>
          <w:rStyle w:val="ac"/>
          <w:color w:val="000000"/>
          <w:lang w:val="en-US"/>
        </w:rPr>
        <w:t>tooth-gum joint</w:t>
      </w:r>
      <w:r>
        <w:rPr>
          <w:rStyle w:val="apple-converted-space"/>
          <w:color w:val="000000"/>
          <w:lang w:val="en-US"/>
        </w:rPr>
        <w:t> </w:t>
      </w:r>
      <w:r>
        <w:rPr>
          <w:color w:val="000000"/>
          <w:lang w:val="en-US"/>
        </w:rPr>
        <w:t xml:space="preserve">of the rats treated with </w:t>
      </w:r>
      <w:proofErr w:type="spellStart"/>
      <w:r>
        <w:rPr>
          <w:color w:val="000000"/>
          <w:lang w:val="en-US"/>
        </w:rPr>
        <w:t>tamerit</w:t>
      </w:r>
      <w:proofErr w:type="spellEnd"/>
      <w:r>
        <w:rPr>
          <w:color w:val="000000"/>
          <w:lang w:val="en-US"/>
        </w:rPr>
        <w:t xml:space="preserve"> without signs of destruction. </w:t>
      </w:r>
      <w:proofErr w:type="spellStart"/>
      <w:proofErr w:type="gramStart"/>
      <w:r>
        <w:rPr>
          <w:color w:val="000000"/>
          <w:lang w:val="en-US"/>
        </w:rPr>
        <w:t>Colouringaccording</w:t>
      </w:r>
      <w:proofErr w:type="spellEnd"/>
      <w:r>
        <w:rPr>
          <w:color w:val="000000"/>
          <w:lang w:val="en-US"/>
        </w:rPr>
        <w:t xml:space="preserve"> to Van-</w:t>
      </w:r>
      <w:proofErr w:type="spellStart"/>
      <w:r>
        <w:rPr>
          <w:color w:val="000000"/>
          <w:lang w:val="en-US"/>
        </w:rPr>
        <w:t>Hison</w:t>
      </w:r>
      <w:proofErr w:type="spellEnd"/>
      <w:r>
        <w:rPr>
          <w:color w:val="000000"/>
          <w:lang w:val="en-US"/>
        </w:rPr>
        <w:t>.</w:t>
      </w:r>
      <w:proofErr w:type="gramEnd"/>
      <w:r>
        <w:rPr>
          <w:color w:val="000000"/>
          <w:lang w:val="en-US"/>
        </w:rPr>
        <w:t xml:space="preserve"> Enlargement x 150</w:t>
      </w:r>
    </w:p>
    <w:p w14:paraId="3FC92472" w14:textId="77777777" w:rsidR="00A77889" w:rsidRDefault="00042443" w:rsidP="00266C36">
      <w:pPr>
        <w:shd w:val="clear" w:color="auto" w:fill="FFFFFF"/>
        <w:spacing w:after="165" w:line="360" w:lineRule="atLeast"/>
        <w:ind w:firstLine="720"/>
        <w:jc w:val="both"/>
        <w:rPr>
          <w:color w:val="000000"/>
        </w:rPr>
      </w:pPr>
      <w:r>
        <w:rPr>
          <w:color w:val="000000"/>
        </w:rPr>
        <w:pict w14:anchorId="08F1CFD2">
          <v:shape id="_x0000_i1031" type="#_x0000_t75" alt="" style="width:179pt;height:119pt"/>
        </w:pict>
      </w:r>
    </w:p>
    <w:p w14:paraId="2287FDDC" w14:textId="77777777" w:rsidR="00A77889" w:rsidRDefault="00A77889" w:rsidP="00266C36">
      <w:pPr>
        <w:pStyle w:val="a8"/>
        <w:shd w:val="clear" w:color="auto" w:fill="FFFFFF"/>
        <w:spacing w:before="0" w:beforeAutospacing="0" w:after="165" w:afterAutospacing="0" w:line="330" w:lineRule="atLeast"/>
        <w:jc w:val="both"/>
        <w:rPr>
          <w:rFonts w:ascii="Helvetica" w:hAnsi="Helvetica" w:cs="Helvetica"/>
          <w:color w:val="000000"/>
        </w:rPr>
      </w:pPr>
      <w:r>
        <w:rPr>
          <w:rFonts w:ascii="Helvetica" w:hAnsi="Helvetica" w:cs="Helvetica"/>
          <w:color w:val="000000"/>
          <w:lang w:val="en-US"/>
        </w:rPr>
        <w:t xml:space="preserve">Figure 3 - The factorial islets with the signs of proliferation in the spongy bone of the </w:t>
      </w:r>
      <w:proofErr w:type="gramStart"/>
      <w:r>
        <w:rPr>
          <w:rFonts w:ascii="Helvetica" w:hAnsi="Helvetica" w:cs="Helvetica"/>
          <w:color w:val="000000"/>
          <w:lang w:val="en-US"/>
        </w:rPr>
        <w:t>bone </w:t>
      </w:r>
      <w:r>
        <w:rPr>
          <w:rStyle w:val="apple-converted-space"/>
          <w:rFonts w:ascii="Helvetica" w:hAnsi="Helvetica" w:cs="Helvetica"/>
          <w:color w:val="000000"/>
          <w:lang w:val="en-US"/>
        </w:rPr>
        <w:t> </w:t>
      </w:r>
      <w:proofErr w:type="spellStart"/>
      <w:r>
        <w:rPr>
          <w:rFonts w:ascii="Helvetica" w:hAnsi="Helvetica" w:cs="Helvetica"/>
          <w:color w:val="000000"/>
          <w:lang w:val="en-US"/>
        </w:rPr>
        <w:t>alveole</w:t>
      </w:r>
      <w:proofErr w:type="spellEnd"/>
      <w:proofErr w:type="gramEnd"/>
      <w:r>
        <w:rPr>
          <w:rFonts w:ascii="Helvetica" w:hAnsi="Helvetica" w:cs="Helvetica"/>
          <w:color w:val="000000"/>
          <w:lang w:val="en-US"/>
        </w:rPr>
        <w:t xml:space="preserve"> of the rats treated with </w:t>
      </w:r>
      <w:proofErr w:type="spellStart"/>
      <w:r>
        <w:rPr>
          <w:rFonts w:ascii="Helvetica" w:hAnsi="Helvetica" w:cs="Helvetica"/>
          <w:color w:val="000000"/>
          <w:lang w:val="en-US"/>
        </w:rPr>
        <w:t>tamerit</w:t>
      </w:r>
      <w:proofErr w:type="spellEnd"/>
      <w:r>
        <w:rPr>
          <w:rFonts w:ascii="Helvetica" w:hAnsi="Helvetica" w:cs="Helvetica"/>
          <w:color w:val="000000"/>
          <w:lang w:val="en-US"/>
        </w:rPr>
        <w:t xml:space="preserve">. </w:t>
      </w:r>
      <w:proofErr w:type="spellStart"/>
      <w:r>
        <w:rPr>
          <w:rFonts w:ascii="Helvetica" w:hAnsi="Helvetica" w:cs="Helvetica"/>
          <w:color w:val="000000"/>
          <w:lang w:val="en-US"/>
        </w:rPr>
        <w:t>Colouring</w:t>
      </w:r>
      <w:proofErr w:type="spellEnd"/>
      <w:r>
        <w:rPr>
          <w:rFonts w:ascii="Helvetica" w:hAnsi="Helvetica" w:cs="Helvetica"/>
          <w:color w:val="000000"/>
          <w:lang w:val="en-US"/>
        </w:rPr>
        <w:t xml:space="preserve"> with </w:t>
      </w:r>
      <w:proofErr w:type="spellStart"/>
      <w:r>
        <w:rPr>
          <w:rFonts w:ascii="Helvetica" w:hAnsi="Helvetica" w:cs="Helvetica"/>
          <w:color w:val="000000"/>
          <w:lang w:val="en-US"/>
        </w:rPr>
        <w:t>hematoxylin</w:t>
      </w:r>
      <w:proofErr w:type="spellEnd"/>
      <w:r>
        <w:rPr>
          <w:rFonts w:ascii="Helvetica" w:hAnsi="Helvetica" w:cs="Helvetica"/>
          <w:color w:val="000000"/>
          <w:lang w:val="en-US"/>
        </w:rPr>
        <w:t xml:space="preserve"> and eosin. Enlargement x 200</w:t>
      </w:r>
    </w:p>
    <w:p w14:paraId="5622AF98" w14:textId="77777777" w:rsidR="00A77889" w:rsidRDefault="00042443" w:rsidP="00266C36">
      <w:pPr>
        <w:pStyle w:val="a8"/>
        <w:shd w:val="clear" w:color="auto" w:fill="FFFFFF"/>
        <w:spacing w:before="0" w:beforeAutospacing="0" w:after="165" w:afterAutospacing="0" w:line="330" w:lineRule="atLeast"/>
        <w:jc w:val="both"/>
        <w:rPr>
          <w:rFonts w:ascii="Helvetica" w:hAnsi="Helvetica" w:cs="Helvetica"/>
          <w:color w:val="000000"/>
        </w:rPr>
      </w:pPr>
      <w:r>
        <w:rPr>
          <w:rFonts w:ascii="Helvetica" w:hAnsi="Helvetica" w:cs="Helvetica"/>
          <w:color w:val="000000"/>
          <w:lang w:val="en-US"/>
        </w:rPr>
        <w:pict w14:anchorId="3FBE710C">
          <v:shape id="_x0000_i1032" type="#_x0000_t75" alt="" style="width:187pt;height:124pt"/>
        </w:pict>
      </w:r>
    </w:p>
    <w:p w14:paraId="0BB74FC9" w14:textId="77777777" w:rsidR="00A77889" w:rsidRPr="00A77889" w:rsidRDefault="00A77889" w:rsidP="00266C36">
      <w:pPr>
        <w:pStyle w:val="a8"/>
        <w:shd w:val="clear" w:color="auto" w:fill="FFFFFF"/>
        <w:spacing w:before="0" w:beforeAutospacing="0" w:after="165" w:afterAutospacing="0" w:line="330" w:lineRule="atLeast"/>
        <w:jc w:val="both"/>
        <w:rPr>
          <w:rFonts w:ascii="Helvetica" w:hAnsi="Helvetica" w:cs="Helvetica"/>
          <w:color w:val="000000"/>
          <w:lang w:val="en-US"/>
        </w:rPr>
      </w:pPr>
      <w:r>
        <w:rPr>
          <w:rFonts w:ascii="Helvetica" w:hAnsi="Helvetica" w:cs="Helvetica"/>
          <w:color w:val="000000"/>
          <w:lang w:val="en-US"/>
        </w:rPr>
        <w:t xml:space="preserve">Figure 4 - The periodontal tissue and </w:t>
      </w:r>
      <w:proofErr w:type="spellStart"/>
      <w:r>
        <w:rPr>
          <w:rFonts w:ascii="Helvetica" w:hAnsi="Helvetica" w:cs="Helvetica"/>
          <w:color w:val="000000"/>
          <w:lang w:val="en-US"/>
        </w:rPr>
        <w:t>ligamentary</w:t>
      </w:r>
      <w:proofErr w:type="spellEnd"/>
      <w:r>
        <w:rPr>
          <w:rFonts w:ascii="Helvetica" w:hAnsi="Helvetica" w:cs="Helvetica"/>
          <w:color w:val="000000"/>
          <w:lang w:val="en-US"/>
        </w:rPr>
        <w:t xml:space="preserve"> organ of the rats treated with </w:t>
      </w:r>
      <w:proofErr w:type="spellStart"/>
      <w:r>
        <w:rPr>
          <w:rFonts w:ascii="Helvetica" w:hAnsi="Helvetica" w:cs="Helvetica"/>
          <w:color w:val="000000"/>
          <w:lang w:val="en-US"/>
        </w:rPr>
        <w:t>tamerit</w:t>
      </w:r>
      <w:proofErr w:type="spellEnd"/>
      <w:r>
        <w:rPr>
          <w:rFonts w:ascii="Helvetica" w:hAnsi="Helvetica" w:cs="Helvetica"/>
          <w:color w:val="000000"/>
          <w:lang w:val="en-US"/>
        </w:rPr>
        <w:t xml:space="preserve">. </w:t>
      </w:r>
      <w:proofErr w:type="gramStart"/>
      <w:r>
        <w:rPr>
          <w:rFonts w:ascii="Helvetica" w:hAnsi="Helvetica" w:cs="Helvetica"/>
          <w:color w:val="000000"/>
          <w:lang w:val="en-US"/>
        </w:rPr>
        <w:t>Aggregation of microphages and fibroblasts with the signs of proliferation.</w:t>
      </w:r>
      <w:proofErr w:type="gramEnd"/>
      <w:r>
        <w:rPr>
          <w:rFonts w:ascii="Helvetica" w:hAnsi="Helvetica" w:cs="Helvetica"/>
          <w:color w:val="000000"/>
          <w:lang w:val="en-US"/>
        </w:rPr>
        <w:t xml:space="preserve"> </w:t>
      </w:r>
      <w:proofErr w:type="spellStart"/>
      <w:r>
        <w:rPr>
          <w:rFonts w:ascii="Helvetica" w:hAnsi="Helvetica" w:cs="Helvetica"/>
          <w:color w:val="000000"/>
          <w:lang w:val="en-US"/>
        </w:rPr>
        <w:t>Colouring</w:t>
      </w:r>
      <w:proofErr w:type="spellEnd"/>
      <w:r>
        <w:rPr>
          <w:rFonts w:ascii="Helvetica" w:hAnsi="Helvetica" w:cs="Helvetica"/>
          <w:color w:val="000000"/>
          <w:lang w:val="en-US"/>
        </w:rPr>
        <w:t xml:space="preserve"> with </w:t>
      </w:r>
      <w:proofErr w:type="spellStart"/>
      <w:r>
        <w:rPr>
          <w:rFonts w:ascii="Helvetica" w:hAnsi="Helvetica" w:cs="Helvetica"/>
          <w:color w:val="000000"/>
          <w:lang w:val="en-US"/>
        </w:rPr>
        <w:t>hematoxylin</w:t>
      </w:r>
      <w:proofErr w:type="spellEnd"/>
      <w:r>
        <w:rPr>
          <w:rFonts w:ascii="Helvetica" w:hAnsi="Helvetica" w:cs="Helvetica"/>
          <w:color w:val="000000"/>
          <w:lang w:val="en-US"/>
        </w:rPr>
        <w:t xml:space="preserve"> and eosin. Enlargement x 200</w:t>
      </w:r>
    </w:p>
    <w:p w14:paraId="127C8546" w14:textId="77777777" w:rsidR="00A77889" w:rsidRPr="00A77889" w:rsidRDefault="00A77889" w:rsidP="00266C36">
      <w:pPr>
        <w:shd w:val="clear" w:color="auto" w:fill="FFFFFF"/>
        <w:spacing w:after="165" w:line="360" w:lineRule="atLeast"/>
        <w:ind w:firstLine="720"/>
        <w:jc w:val="both"/>
        <w:rPr>
          <w:rFonts w:ascii="Times New Roman" w:hAnsi="Times New Roman" w:cs="Times New Roman"/>
          <w:color w:val="000000"/>
          <w:lang w:val="en-US"/>
        </w:rPr>
      </w:pPr>
      <w:r>
        <w:rPr>
          <w:color w:val="000000"/>
          <w:lang w:val="en-US"/>
        </w:rPr>
        <w:t xml:space="preserve">On the basis of the present researches it can be concluded that the system of </w:t>
      </w:r>
      <w:proofErr w:type="spellStart"/>
      <w:r>
        <w:rPr>
          <w:color w:val="000000"/>
          <w:lang w:val="en-US"/>
        </w:rPr>
        <w:t>phagocyting</w:t>
      </w:r>
      <w:proofErr w:type="spellEnd"/>
      <w:r>
        <w:rPr>
          <w:color w:val="000000"/>
          <w:lang w:val="en-US"/>
        </w:rPr>
        <w:t xml:space="preserve"> </w:t>
      </w:r>
      <w:proofErr w:type="spellStart"/>
      <w:r>
        <w:rPr>
          <w:color w:val="000000"/>
          <w:lang w:val="en-US"/>
        </w:rPr>
        <w:t>mononuclears</w:t>
      </w:r>
      <w:proofErr w:type="spellEnd"/>
      <w:r>
        <w:rPr>
          <w:color w:val="000000"/>
          <w:lang w:val="en-US"/>
        </w:rPr>
        <w:t xml:space="preserve"> is not only one of the inductors actuating the regeneration but it also regulates the speed and </w:t>
      </w:r>
      <w:proofErr w:type="spellStart"/>
      <w:r>
        <w:rPr>
          <w:color w:val="000000"/>
          <w:lang w:val="en-US"/>
        </w:rPr>
        <w:t>evidenceof</w:t>
      </w:r>
      <w:proofErr w:type="spellEnd"/>
      <w:r>
        <w:rPr>
          <w:color w:val="000000"/>
          <w:lang w:val="en-US"/>
        </w:rPr>
        <w:t xml:space="preserve"> the regenerating growth of tissues </w:t>
      </w:r>
      <w:proofErr w:type="spellStart"/>
      <w:r>
        <w:rPr>
          <w:color w:val="000000"/>
          <w:lang w:val="en-US"/>
        </w:rPr>
        <w:t>chatacterized</w:t>
      </w:r>
      <w:proofErr w:type="spellEnd"/>
      <w:r>
        <w:rPr>
          <w:color w:val="000000"/>
          <w:lang w:val="en-US"/>
        </w:rPr>
        <w:t xml:space="preserve"> by their peculiarities of regeneration processes. The mobilization of the activity of macrophages results in acceleration of regeneration processes irrespective of the type of the injured tissue. In the hematopoietic tissue erythropoiesis is stimulated which is confirmed by the development of </w:t>
      </w:r>
      <w:proofErr w:type="spellStart"/>
      <w:r>
        <w:rPr>
          <w:color w:val="000000"/>
          <w:lang w:val="en-US"/>
        </w:rPr>
        <w:t>reticulocytosis</w:t>
      </w:r>
      <w:proofErr w:type="spellEnd"/>
      <w:r>
        <w:rPr>
          <w:color w:val="000000"/>
          <w:lang w:val="en-US"/>
        </w:rPr>
        <w:t xml:space="preserve"> and hyperplasia of the </w:t>
      </w:r>
      <w:proofErr w:type="spellStart"/>
      <w:r>
        <w:rPr>
          <w:color w:val="000000"/>
          <w:lang w:val="en-US"/>
        </w:rPr>
        <w:t>erythroid</w:t>
      </w:r>
      <w:proofErr w:type="spellEnd"/>
      <w:r>
        <w:rPr>
          <w:color w:val="000000"/>
          <w:lang w:val="en-US"/>
        </w:rPr>
        <w:t xml:space="preserve"> shoot; in the liver the processes of the intracellular and cellular regeneration become stronger, in the </w:t>
      </w:r>
      <w:r>
        <w:rPr>
          <w:color w:val="000000"/>
          <w:lang w:val="en-US"/>
        </w:rPr>
        <w:lastRenderedPageBreak/>
        <w:t xml:space="preserve">ischemia </w:t>
      </w:r>
      <w:proofErr w:type="spellStart"/>
      <w:r>
        <w:rPr>
          <w:color w:val="000000"/>
          <w:lang w:val="en-US"/>
        </w:rPr>
        <w:t>musclethe</w:t>
      </w:r>
      <w:proofErr w:type="spellEnd"/>
      <w:r>
        <w:rPr>
          <w:color w:val="000000"/>
          <w:lang w:val="en-US"/>
        </w:rPr>
        <w:t xml:space="preserve"> regeneration of the microcirculatory race takes place, and in </w:t>
      </w:r>
      <w:proofErr w:type="spellStart"/>
      <w:r>
        <w:rPr>
          <w:color w:val="000000"/>
          <w:lang w:val="en-US"/>
        </w:rPr>
        <w:t>parodonttissues</w:t>
      </w:r>
      <w:proofErr w:type="spellEnd"/>
      <w:r>
        <w:rPr>
          <w:color w:val="000000"/>
          <w:lang w:val="en-US"/>
        </w:rPr>
        <w:t xml:space="preserve"> a faster regeneration of the structures of the periodontal tissue is marked.</w:t>
      </w:r>
    </w:p>
    <w:p w14:paraId="4E118B32" w14:textId="77777777" w:rsidR="00A77889" w:rsidRPr="00A77889" w:rsidRDefault="00A77889" w:rsidP="00266C36">
      <w:pPr>
        <w:pStyle w:val="2"/>
        <w:shd w:val="clear" w:color="auto" w:fill="FFFFFF"/>
        <w:spacing w:after="165" w:line="360" w:lineRule="atLeast"/>
        <w:jc w:val="both"/>
        <w:rPr>
          <w:rFonts w:ascii="Helvetica" w:hAnsi="Helvetica" w:cs="Helvetica"/>
          <w:color w:val="000000"/>
          <w:lang w:val="en-US"/>
        </w:rPr>
      </w:pPr>
      <w:r>
        <w:rPr>
          <w:rFonts w:ascii="Helvetica" w:hAnsi="Helvetica" w:cs="Helvetica"/>
          <w:color w:val="000000"/>
          <w:lang w:val="en-US"/>
        </w:rPr>
        <w:t xml:space="preserve">The acknowledgement of the role of the macrophage link in the regulation </w:t>
      </w:r>
      <w:proofErr w:type="gramStart"/>
      <w:r>
        <w:rPr>
          <w:rFonts w:ascii="Helvetica" w:hAnsi="Helvetica" w:cs="Helvetica"/>
          <w:color w:val="000000"/>
          <w:lang w:val="en-US"/>
        </w:rPr>
        <w:t>of </w:t>
      </w:r>
      <w:r>
        <w:rPr>
          <w:rStyle w:val="apple-converted-space"/>
          <w:rFonts w:ascii="Helvetica" w:hAnsi="Helvetica" w:cs="Helvetica"/>
          <w:color w:val="000000"/>
          <w:lang w:val="en-US"/>
        </w:rPr>
        <w:t> </w:t>
      </w:r>
      <w:r>
        <w:rPr>
          <w:rFonts w:ascii="Helvetica" w:hAnsi="Helvetica" w:cs="Helvetica"/>
          <w:color w:val="000000"/>
          <w:lang w:val="en-US"/>
        </w:rPr>
        <w:t>regeneration</w:t>
      </w:r>
      <w:proofErr w:type="gramEnd"/>
      <w:r>
        <w:rPr>
          <w:rFonts w:ascii="Helvetica" w:hAnsi="Helvetica" w:cs="Helvetica"/>
          <w:color w:val="000000"/>
          <w:lang w:val="en-US"/>
        </w:rPr>
        <w:t xml:space="preserve"> allows to use the purposeful influence on the system of </w:t>
      </w:r>
      <w:proofErr w:type="spellStart"/>
      <w:r>
        <w:rPr>
          <w:rFonts w:ascii="Helvetica" w:hAnsi="Helvetica" w:cs="Helvetica"/>
          <w:color w:val="000000"/>
          <w:lang w:val="en-US"/>
        </w:rPr>
        <w:t>phagocyting</w:t>
      </w:r>
      <w:proofErr w:type="spellEnd"/>
      <w:r>
        <w:rPr>
          <w:rFonts w:ascii="Helvetica" w:hAnsi="Helvetica" w:cs="Helvetica"/>
          <w:color w:val="000000"/>
          <w:lang w:val="en-US"/>
        </w:rPr>
        <w:t xml:space="preserve"> </w:t>
      </w:r>
      <w:proofErr w:type="spellStart"/>
      <w:r>
        <w:rPr>
          <w:rFonts w:ascii="Helvetica" w:hAnsi="Helvetica" w:cs="Helvetica"/>
          <w:color w:val="000000"/>
          <w:lang w:val="en-US"/>
        </w:rPr>
        <w:t>mononuclears</w:t>
      </w:r>
      <w:proofErr w:type="spellEnd"/>
      <w:r>
        <w:rPr>
          <w:rFonts w:ascii="Helvetica" w:hAnsi="Helvetica" w:cs="Helvetica"/>
          <w:color w:val="000000"/>
          <w:lang w:val="en-US"/>
        </w:rPr>
        <w:t xml:space="preserve"> for treatment foe various diseases and their aftermaths connected with regeneration of tissues destroyed by a pathological process.</w:t>
      </w:r>
    </w:p>
    <w:p w14:paraId="1215E2EB" w14:textId="77777777" w:rsidR="00A77889" w:rsidRPr="00A77889" w:rsidRDefault="00A77889" w:rsidP="00266C36">
      <w:pPr>
        <w:pStyle w:val="1"/>
        <w:shd w:val="clear" w:color="auto" w:fill="FFFFFF"/>
        <w:spacing w:before="165" w:beforeAutospacing="0" w:after="165" w:afterAutospacing="0" w:line="492" w:lineRule="atLeast"/>
        <w:jc w:val="both"/>
        <w:rPr>
          <w:rFonts w:ascii="Helvetica" w:hAnsi="Helvetica" w:cs="Helvetica"/>
          <w:color w:val="000000"/>
          <w:sz w:val="66"/>
          <w:szCs w:val="66"/>
          <w:lang w:val="en-US"/>
        </w:rPr>
      </w:pPr>
      <w:r>
        <w:rPr>
          <w:rFonts w:ascii="Helvetica" w:hAnsi="Helvetica" w:cs="Helvetica"/>
          <w:color w:val="000000"/>
          <w:sz w:val="66"/>
          <w:szCs w:val="66"/>
          <w:lang w:val="en-US"/>
        </w:rPr>
        <w:t>Bibliography</w:t>
      </w:r>
    </w:p>
    <w:p w14:paraId="6CAF1E78" w14:textId="77777777" w:rsidR="00A77889" w:rsidRPr="00A77889" w:rsidRDefault="00A77889" w:rsidP="00266C36">
      <w:pPr>
        <w:shd w:val="clear" w:color="auto" w:fill="FFFFFF"/>
        <w:spacing w:after="165" w:line="360" w:lineRule="atLeast"/>
        <w:ind w:left="714" w:hanging="357"/>
        <w:jc w:val="both"/>
        <w:rPr>
          <w:rFonts w:ascii="Times New Roman" w:hAnsi="Times New Roman" w:cs="Times New Roman"/>
          <w:color w:val="000000"/>
          <w:sz w:val="24"/>
          <w:szCs w:val="24"/>
          <w:lang w:val="en-US"/>
        </w:rPr>
      </w:pPr>
      <w:r>
        <w:rPr>
          <w:color w:val="000000"/>
          <w:lang w:val="en-US"/>
        </w:rPr>
        <w:t>1.</w:t>
      </w:r>
      <w:r>
        <w:rPr>
          <w:color w:val="000000"/>
          <w:sz w:val="14"/>
          <w:szCs w:val="14"/>
          <w:lang w:val="en-US"/>
        </w:rPr>
        <w:t>     </w:t>
      </w:r>
      <w:r>
        <w:rPr>
          <w:rStyle w:val="apple-converted-space"/>
          <w:color w:val="000000"/>
          <w:sz w:val="14"/>
          <w:szCs w:val="14"/>
          <w:lang w:val="en-US"/>
        </w:rPr>
        <w:t> </w:t>
      </w:r>
      <w:proofErr w:type="spellStart"/>
      <w:r>
        <w:rPr>
          <w:color w:val="000000"/>
          <w:lang w:val="en-US"/>
        </w:rPr>
        <w:t>Abydov</w:t>
      </w:r>
      <w:proofErr w:type="spellEnd"/>
      <w:r>
        <w:rPr>
          <w:color w:val="000000"/>
          <w:lang w:val="en-US"/>
        </w:rPr>
        <w:t xml:space="preserve"> M.T. About new details of pathogenesis of toxic-septic states / </w:t>
      </w:r>
      <w:proofErr w:type="spellStart"/>
      <w:r>
        <w:rPr>
          <w:color w:val="000000"/>
          <w:lang w:val="en-US"/>
        </w:rPr>
        <w:t>Abydov</w:t>
      </w:r>
      <w:proofErr w:type="spellEnd"/>
      <w:r>
        <w:rPr>
          <w:color w:val="000000"/>
          <w:lang w:val="en-US"/>
        </w:rPr>
        <w:t xml:space="preserve"> M. T., </w:t>
      </w:r>
      <w:proofErr w:type="spellStart"/>
      <w:r>
        <w:rPr>
          <w:color w:val="000000"/>
          <w:lang w:val="en-US"/>
        </w:rPr>
        <w:t>Karaulov</w:t>
      </w:r>
      <w:proofErr w:type="spellEnd"/>
      <w:r>
        <w:rPr>
          <w:color w:val="000000"/>
          <w:lang w:val="en-US"/>
        </w:rPr>
        <w:t xml:space="preserve"> A. V. / </w:t>
      </w:r>
      <w:proofErr w:type="spellStart"/>
      <w:r>
        <w:rPr>
          <w:color w:val="000000"/>
          <w:lang w:val="en-US"/>
        </w:rPr>
        <w:t>Tamerit</w:t>
      </w:r>
      <w:proofErr w:type="spellEnd"/>
      <w:r>
        <w:rPr>
          <w:color w:val="000000"/>
          <w:lang w:val="en-US"/>
        </w:rPr>
        <w:t xml:space="preserve"> in the experiment in the clinic: Collected Articles. - </w:t>
      </w:r>
      <w:proofErr w:type="gramStart"/>
      <w:r>
        <w:rPr>
          <w:color w:val="000000"/>
          <w:lang w:val="en-US"/>
        </w:rPr>
        <w:t>Yekaterinburg :</w:t>
      </w:r>
      <w:proofErr w:type="gramEnd"/>
      <w:r>
        <w:rPr>
          <w:color w:val="000000"/>
          <w:lang w:val="en-US"/>
        </w:rPr>
        <w:t xml:space="preserve"> Bank of the Cultural Information, 2002. -P.22-23.</w:t>
      </w:r>
    </w:p>
    <w:p w14:paraId="1530DE47" w14:textId="77777777" w:rsidR="00A77889" w:rsidRPr="00A77889" w:rsidRDefault="00A77889" w:rsidP="00266C36">
      <w:pPr>
        <w:shd w:val="clear" w:color="auto" w:fill="FFFFFF"/>
        <w:spacing w:after="165" w:line="360" w:lineRule="atLeast"/>
        <w:ind w:left="714" w:hanging="357"/>
        <w:jc w:val="both"/>
        <w:rPr>
          <w:color w:val="000000"/>
          <w:lang w:val="en-US"/>
        </w:rPr>
      </w:pPr>
      <w:r>
        <w:rPr>
          <w:color w:val="000000"/>
          <w:lang w:val="en-US"/>
        </w:rPr>
        <w:t>2.</w:t>
      </w:r>
      <w:r>
        <w:rPr>
          <w:color w:val="000000"/>
          <w:sz w:val="14"/>
          <w:szCs w:val="14"/>
          <w:lang w:val="en-US"/>
        </w:rPr>
        <w:t>     </w:t>
      </w:r>
      <w:r>
        <w:rPr>
          <w:rStyle w:val="apple-converted-space"/>
          <w:color w:val="000000"/>
          <w:sz w:val="14"/>
          <w:szCs w:val="14"/>
          <w:lang w:val="en-US"/>
        </w:rPr>
        <w:t> </w:t>
      </w:r>
      <w:proofErr w:type="spellStart"/>
      <w:r>
        <w:rPr>
          <w:color w:val="000000"/>
          <w:lang w:val="en-US"/>
        </w:rPr>
        <w:t>Babaeva</w:t>
      </w:r>
      <w:proofErr w:type="spellEnd"/>
      <w:r>
        <w:rPr>
          <w:color w:val="000000"/>
          <w:lang w:val="en-US"/>
        </w:rPr>
        <w:t xml:space="preserve"> A. G. Cytogenetic Characteristics of lymphoid cells of mice’s spleen at early terms after bilateral </w:t>
      </w:r>
      <w:proofErr w:type="spellStart"/>
      <w:r>
        <w:rPr>
          <w:color w:val="000000"/>
          <w:lang w:val="en-US"/>
        </w:rPr>
        <w:t>nephroctomia</w:t>
      </w:r>
      <w:proofErr w:type="spellEnd"/>
      <w:r>
        <w:rPr>
          <w:color w:val="000000"/>
          <w:lang w:val="en-US"/>
        </w:rPr>
        <w:t xml:space="preserve">/ </w:t>
      </w:r>
      <w:proofErr w:type="spellStart"/>
      <w:r>
        <w:rPr>
          <w:color w:val="000000"/>
          <w:lang w:val="en-US"/>
        </w:rPr>
        <w:t>Babaeva</w:t>
      </w:r>
      <w:proofErr w:type="spellEnd"/>
      <w:r>
        <w:rPr>
          <w:color w:val="000000"/>
          <w:lang w:val="en-US"/>
        </w:rPr>
        <w:t xml:space="preserve"> A. G., </w:t>
      </w:r>
      <w:proofErr w:type="spellStart"/>
      <w:r>
        <w:rPr>
          <w:color w:val="000000"/>
          <w:lang w:val="en-US"/>
        </w:rPr>
        <w:t>Gymmelfarb</w:t>
      </w:r>
      <w:proofErr w:type="spellEnd"/>
      <w:r>
        <w:rPr>
          <w:color w:val="000000"/>
          <w:lang w:val="en-US"/>
        </w:rPr>
        <w:t xml:space="preserve"> E. I. // Bulletin of Experimental Biology and Medicine. - 1997. - Vol. 124. - №7. -P. 109-110.</w:t>
      </w:r>
    </w:p>
    <w:p w14:paraId="0ECC06DD" w14:textId="77777777" w:rsidR="00A77889" w:rsidRPr="00A77889" w:rsidRDefault="00A77889" w:rsidP="00266C36">
      <w:pPr>
        <w:shd w:val="clear" w:color="auto" w:fill="FFFFFF"/>
        <w:spacing w:after="165" w:line="360" w:lineRule="atLeast"/>
        <w:ind w:left="714" w:hanging="357"/>
        <w:jc w:val="both"/>
        <w:rPr>
          <w:color w:val="000000"/>
          <w:lang w:val="en-US"/>
        </w:rPr>
      </w:pPr>
      <w:r>
        <w:rPr>
          <w:color w:val="000000"/>
          <w:lang w:val="en-US"/>
        </w:rPr>
        <w:t>3.</w:t>
      </w:r>
      <w:r>
        <w:rPr>
          <w:color w:val="000000"/>
          <w:sz w:val="14"/>
          <w:szCs w:val="14"/>
          <w:lang w:val="en-US"/>
        </w:rPr>
        <w:t>     </w:t>
      </w:r>
      <w:r>
        <w:rPr>
          <w:rStyle w:val="apple-converted-space"/>
          <w:color w:val="000000"/>
          <w:sz w:val="14"/>
          <w:szCs w:val="14"/>
          <w:lang w:val="en-US"/>
        </w:rPr>
        <w:t> </w:t>
      </w:r>
      <w:proofErr w:type="spellStart"/>
      <w:r>
        <w:rPr>
          <w:color w:val="000000"/>
          <w:lang w:val="en-US"/>
        </w:rPr>
        <w:t>Babaeva</w:t>
      </w:r>
      <w:proofErr w:type="spellEnd"/>
      <w:r>
        <w:rPr>
          <w:color w:val="000000"/>
          <w:lang w:val="en-US"/>
        </w:rPr>
        <w:t xml:space="preserve"> A. G. Morphological equivalents of lymphocyte-epithelium interaction during generation processes in kidney and liver / </w:t>
      </w:r>
      <w:proofErr w:type="spellStart"/>
      <w:r>
        <w:rPr>
          <w:color w:val="000000"/>
          <w:lang w:val="en-US"/>
        </w:rPr>
        <w:t>Babaeva</w:t>
      </w:r>
      <w:proofErr w:type="spellEnd"/>
      <w:r>
        <w:rPr>
          <w:color w:val="000000"/>
          <w:lang w:val="en-US"/>
        </w:rPr>
        <w:t xml:space="preserve"> A. G., </w:t>
      </w:r>
      <w:proofErr w:type="spellStart"/>
      <w:r>
        <w:rPr>
          <w:color w:val="000000"/>
          <w:lang w:val="en-US"/>
        </w:rPr>
        <w:t>Shakhlamov</w:t>
      </w:r>
      <w:proofErr w:type="spellEnd"/>
      <w:r>
        <w:rPr>
          <w:color w:val="000000"/>
          <w:lang w:val="en-US"/>
        </w:rPr>
        <w:t xml:space="preserve"> V. A., </w:t>
      </w:r>
      <w:proofErr w:type="spellStart"/>
      <w:r>
        <w:rPr>
          <w:color w:val="000000"/>
          <w:lang w:val="en-US"/>
        </w:rPr>
        <w:t>Altukhova</w:t>
      </w:r>
      <w:proofErr w:type="spellEnd"/>
      <w:r>
        <w:rPr>
          <w:color w:val="000000"/>
          <w:lang w:val="en-US"/>
        </w:rPr>
        <w:t xml:space="preserve"> V. I., </w:t>
      </w:r>
      <w:proofErr w:type="spellStart"/>
      <w:r>
        <w:rPr>
          <w:color w:val="000000"/>
          <w:lang w:val="en-US"/>
        </w:rPr>
        <w:t>Gimmelfaeb</w:t>
      </w:r>
      <w:proofErr w:type="spellEnd"/>
      <w:r>
        <w:rPr>
          <w:color w:val="000000"/>
          <w:lang w:val="en-US"/>
        </w:rPr>
        <w:t xml:space="preserve"> E. I. // Archives of Pathology. - 1998. Vol.60. - № 5. -P.58-61.</w:t>
      </w:r>
    </w:p>
    <w:p w14:paraId="4430012F" w14:textId="77777777" w:rsidR="00A77889" w:rsidRPr="00A77889" w:rsidRDefault="00A77889" w:rsidP="00266C36">
      <w:pPr>
        <w:shd w:val="clear" w:color="auto" w:fill="FFFFFF"/>
        <w:spacing w:after="165" w:line="360" w:lineRule="atLeast"/>
        <w:ind w:left="714" w:hanging="357"/>
        <w:jc w:val="both"/>
        <w:rPr>
          <w:color w:val="000000"/>
          <w:lang w:val="en-US"/>
        </w:rPr>
      </w:pPr>
      <w:r>
        <w:rPr>
          <w:rStyle w:val="ac"/>
          <w:color w:val="000000"/>
          <w:lang w:val="en-US"/>
        </w:rPr>
        <w:t>4.</w:t>
      </w:r>
      <w:r>
        <w:rPr>
          <w:rStyle w:val="ac"/>
          <w:b w:val="0"/>
          <w:bCs w:val="0"/>
          <w:color w:val="000000"/>
          <w:sz w:val="14"/>
          <w:szCs w:val="14"/>
          <w:lang w:val="en-US"/>
        </w:rPr>
        <w:t>     </w:t>
      </w:r>
      <w:r>
        <w:rPr>
          <w:rStyle w:val="apple-converted-space"/>
          <w:color w:val="000000"/>
          <w:sz w:val="14"/>
          <w:szCs w:val="14"/>
          <w:lang w:val="en-US"/>
        </w:rPr>
        <w:t> </w:t>
      </w:r>
      <w:proofErr w:type="spellStart"/>
      <w:r>
        <w:rPr>
          <w:color w:val="000000"/>
          <w:lang w:val="en-US"/>
        </w:rPr>
        <w:t>Bazarny</w:t>
      </w:r>
      <w:proofErr w:type="spellEnd"/>
      <w:r>
        <w:rPr>
          <w:color w:val="000000"/>
          <w:lang w:val="en-US"/>
        </w:rPr>
        <w:t xml:space="preserve"> V. V. About lymphoid regulation of </w:t>
      </w:r>
      <w:proofErr w:type="spellStart"/>
      <w:r>
        <w:rPr>
          <w:color w:val="000000"/>
          <w:lang w:val="en-US"/>
        </w:rPr>
        <w:t>hemapoiesis</w:t>
      </w:r>
      <w:proofErr w:type="spellEnd"/>
      <w:r>
        <w:rPr>
          <w:color w:val="000000"/>
          <w:lang w:val="en-US"/>
        </w:rPr>
        <w:t xml:space="preserve"> /</w:t>
      </w:r>
      <w:proofErr w:type="spellStart"/>
      <w:r>
        <w:rPr>
          <w:color w:val="000000"/>
          <w:lang w:val="en-US"/>
        </w:rPr>
        <w:t>Bazarny</w:t>
      </w:r>
      <w:proofErr w:type="spellEnd"/>
      <w:r>
        <w:rPr>
          <w:color w:val="000000"/>
          <w:lang w:val="en-US"/>
        </w:rPr>
        <w:t xml:space="preserve"> V. V</w:t>
      </w:r>
      <w:proofErr w:type="gramStart"/>
      <w:r>
        <w:rPr>
          <w:color w:val="000000"/>
          <w:lang w:val="en-US"/>
        </w:rPr>
        <w:t>./</w:t>
      </w:r>
      <w:proofErr w:type="gramEnd"/>
      <w:r>
        <w:rPr>
          <w:color w:val="000000"/>
          <w:lang w:val="en-US"/>
        </w:rPr>
        <w:t>/Essays of Experimental Physiopathology: Collected Articles/Red</w:t>
      </w:r>
      <w:r>
        <w:rPr>
          <w:rStyle w:val="ac"/>
          <w:color w:val="000000"/>
          <w:lang w:val="en-US"/>
        </w:rPr>
        <w:t>.</w:t>
      </w:r>
      <w:r>
        <w:rPr>
          <w:rStyle w:val="apple-converted-space"/>
          <w:b/>
          <w:bCs/>
          <w:color w:val="000000"/>
          <w:lang w:val="en-US"/>
        </w:rPr>
        <w:t> </w:t>
      </w:r>
      <w:proofErr w:type="spellStart"/>
      <w:r>
        <w:rPr>
          <w:color w:val="000000"/>
          <w:lang w:val="en-US"/>
        </w:rPr>
        <w:t>Yastrebov</w:t>
      </w:r>
      <w:proofErr w:type="spellEnd"/>
      <w:r>
        <w:rPr>
          <w:color w:val="000000"/>
          <w:lang w:val="en-US"/>
        </w:rPr>
        <w:t xml:space="preserve"> A. P. - Yekaterinburg, 1999. - P.116-121.</w:t>
      </w:r>
    </w:p>
    <w:p w14:paraId="00AA4B0F" w14:textId="77777777" w:rsidR="00A77889" w:rsidRPr="00A77889" w:rsidRDefault="00A77889" w:rsidP="00266C36">
      <w:pPr>
        <w:shd w:val="clear" w:color="auto" w:fill="FFFFFF"/>
        <w:spacing w:after="165" w:line="360" w:lineRule="atLeast"/>
        <w:ind w:left="714" w:hanging="357"/>
        <w:jc w:val="both"/>
        <w:rPr>
          <w:color w:val="000000"/>
          <w:lang w:val="en-US"/>
        </w:rPr>
      </w:pPr>
      <w:r>
        <w:rPr>
          <w:rStyle w:val="ac"/>
          <w:color w:val="000000"/>
          <w:lang w:val="en-US"/>
        </w:rPr>
        <w:t>5.</w:t>
      </w:r>
      <w:r>
        <w:rPr>
          <w:rStyle w:val="ac"/>
          <w:b w:val="0"/>
          <w:bCs w:val="0"/>
          <w:color w:val="000000"/>
          <w:sz w:val="14"/>
          <w:szCs w:val="14"/>
          <w:lang w:val="en-US"/>
        </w:rPr>
        <w:t>     </w:t>
      </w:r>
      <w:r>
        <w:rPr>
          <w:rStyle w:val="apple-converted-space"/>
          <w:color w:val="000000"/>
          <w:sz w:val="14"/>
          <w:szCs w:val="14"/>
          <w:lang w:val="en-US"/>
        </w:rPr>
        <w:t> </w:t>
      </w:r>
      <w:r>
        <w:rPr>
          <w:color w:val="000000"/>
          <w:lang w:val="en-US"/>
        </w:rPr>
        <w:t xml:space="preserve">Goldberg E. D. Mechanisms of cytostatic injury and regeneration of </w:t>
      </w:r>
      <w:proofErr w:type="spellStart"/>
      <w:r>
        <w:rPr>
          <w:color w:val="000000"/>
          <w:lang w:val="en-US"/>
        </w:rPr>
        <w:t>hemapoiesis</w:t>
      </w:r>
      <w:proofErr w:type="spellEnd"/>
      <w:r>
        <w:rPr>
          <w:color w:val="000000"/>
          <w:lang w:val="en-US"/>
        </w:rPr>
        <w:t xml:space="preserve"> system / Goldberg E. D., </w:t>
      </w:r>
      <w:proofErr w:type="spellStart"/>
      <w:r>
        <w:rPr>
          <w:color w:val="000000"/>
          <w:lang w:val="en-US"/>
        </w:rPr>
        <w:t>Dygai</w:t>
      </w:r>
      <w:proofErr w:type="spellEnd"/>
      <w:r>
        <w:rPr>
          <w:color w:val="000000"/>
          <w:lang w:val="en-US"/>
        </w:rPr>
        <w:t xml:space="preserve"> A. M., Zhdanov V. V. // Bulletin RAMS. - 1998. - №10. - P.6-10.</w:t>
      </w:r>
    </w:p>
    <w:p w14:paraId="200E2FE7" w14:textId="77777777" w:rsidR="00A77889" w:rsidRPr="00A77889" w:rsidRDefault="00A77889" w:rsidP="00266C36">
      <w:pPr>
        <w:shd w:val="clear" w:color="auto" w:fill="FFFFFF"/>
        <w:spacing w:after="165" w:line="360" w:lineRule="atLeast"/>
        <w:ind w:left="714" w:hanging="357"/>
        <w:jc w:val="both"/>
        <w:rPr>
          <w:color w:val="000000"/>
          <w:lang w:val="en-US"/>
        </w:rPr>
      </w:pPr>
      <w:r>
        <w:rPr>
          <w:rStyle w:val="ac"/>
          <w:color w:val="000000"/>
          <w:lang w:val="en-US"/>
        </w:rPr>
        <w:t>6.</w:t>
      </w:r>
      <w:r>
        <w:rPr>
          <w:rStyle w:val="ac"/>
          <w:b w:val="0"/>
          <w:bCs w:val="0"/>
          <w:color w:val="000000"/>
          <w:sz w:val="14"/>
          <w:szCs w:val="14"/>
          <w:lang w:val="en-US"/>
        </w:rPr>
        <w:t>     </w:t>
      </w:r>
      <w:r>
        <w:rPr>
          <w:rStyle w:val="apple-converted-space"/>
          <w:color w:val="000000"/>
          <w:sz w:val="14"/>
          <w:szCs w:val="14"/>
          <w:lang w:val="en-US"/>
        </w:rPr>
        <w:t> </w:t>
      </w:r>
      <w:r>
        <w:rPr>
          <w:color w:val="000000"/>
          <w:lang w:val="en-US"/>
        </w:rPr>
        <w:t xml:space="preserve">Goldberg E. D. </w:t>
      </w:r>
      <w:proofErr w:type="spellStart"/>
      <w:r>
        <w:rPr>
          <w:color w:val="000000"/>
          <w:lang w:val="en-US"/>
        </w:rPr>
        <w:t>Mechanismsof</w:t>
      </w:r>
      <w:proofErr w:type="spellEnd"/>
      <w:r>
        <w:rPr>
          <w:color w:val="000000"/>
          <w:lang w:val="en-US"/>
        </w:rPr>
        <w:t xml:space="preserve"> local regulation of </w:t>
      </w:r>
      <w:r>
        <w:rPr>
          <w:rStyle w:val="apple-converted-space"/>
          <w:color w:val="000000"/>
          <w:lang w:val="en-US"/>
        </w:rPr>
        <w:t> </w:t>
      </w:r>
      <w:proofErr w:type="spellStart"/>
      <w:r>
        <w:rPr>
          <w:color w:val="000000"/>
          <w:lang w:val="en-US"/>
        </w:rPr>
        <w:t>hemapoiesis</w:t>
      </w:r>
      <w:proofErr w:type="spellEnd"/>
      <w:r>
        <w:rPr>
          <w:color w:val="000000"/>
          <w:lang w:val="en-US"/>
        </w:rPr>
        <w:t xml:space="preserve"> / Goldberg E. D., </w:t>
      </w:r>
      <w:proofErr w:type="spellStart"/>
      <w:r>
        <w:rPr>
          <w:color w:val="000000"/>
          <w:lang w:val="en-US"/>
        </w:rPr>
        <w:t>Dygai</w:t>
      </w:r>
      <w:proofErr w:type="spellEnd"/>
      <w:r>
        <w:rPr>
          <w:color w:val="000000"/>
          <w:lang w:val="en-US"/>
        </w:rPr>
        <w:t xml:space="preserve"> A. M., </w:t>
      </w:r>
      <w:proofErr w:type="spellStart"/>
      <w:r>
        <w:rPr>
          <w:color w:val="000000"/>
          <w:lang w:val="en-US"/>
        </w:rPr>
        <w:t>Sherstoboyev</w:t>
      </w:r>
      <w:proofErr w:type="spellEnd"/>
      <w:r>
        <w:rPr>
          <w:color w:val="000000"/>
          <w:lang w:val="en-US"/>
        </w:rPr>
        <w:t xml:space="preserve"> E. J. Tomsk:</w:t>
      </w:r>
      <w:r>
        <w:rPr>
          <w:rStyle w:val="apple-converted-space"/>
          <w:color w:val="000000"/>
          <w:lang w:val="en-US"/>
        </w:rPr>
        <w:t> </w:t>
      </w:r>
      <w:r>
        <w:rPr>
          <w:rStyle w:val="ac"/>
          <w:color w:val="000000"/>
          <w:lang w:val="en-US"/>
        </w:rPr>
        <w:t>CTT</w:t>
      </w:r>
      <w:r>
        <w:rPr>
          <w:color w:val="000000"/>
          <w:lang w:val="en-US"/>
        </w:rPr>
        <w:t>, 2000. - P.148.</w:t>
      </w:r>
    </w:p>
    <w:p w14:paraId="5B508643" w14:textId="77777777" w:rsidR="00A77889" w:rsidRPr="00A77889" w:rsidRDefault="00A77889" w:rsidP="00266C36">
      <w:pPr>
        <w:shd w:val="clear" w:color="auto" w:fill="FFFFFF"/>
        <w:spacing w:after="165" w:line="360" w:lineRule="atLeast"/>
        <w:ind w:left="714" w:hanging="357"/>
        <w:jc w:val="both"/>
        <w:rPr>
          <w:color w:val="000000"/>
          <w:lang w:val="en-US"/>
        </w:rPr>
      </w:pPr>
      <w:r>
        <w:rPr>
          <w:rStyle w:val="ac"/>
          <w:color w:val="000000"/>
          <w:lang w:val="en-US"/>
        </w:rPr>
        <w:t>7.</w:t>
      </w:r>
      <w:r>
        <w:rPr>
          <w:rStyle w:val="ac"/>
          <w:b w:val="0"/>
          <w:bCs w:val="0"/>
          <w:color w:val="000000"/>
          <w:sz w:val="14"/>
          <w:szCs w:val="14"/>
          <w:lang w:val="en-US"/>
        </w:rPr>
        <w:t>     </w:t>
      </w:r>
      <w:r>
        <w:rPr>
          <w:rStyle w:val="apple-converted-space"/>
          <w:color w:val="000000"/>
          <w:sz w:val="14"/>
          <w:szCs w:val="14"/>
          <w:lang w:val="en-US"/>
        </w:rPr>
        <w:t> </w:t>
      </w:r>
      <w:proofErr w:type="spellStart"/>
      <w:r>
        <w:rPr>
          <w:color w:val="000000"/>
          <w:lang w:val="en-US"/>
        </w:rPr>
        <w:t>Zakharov</w:t>
      </w:r>
      <w:proofErr w:type="spellEnd"/>
      <w:r>
        <w:rPr>
          <w:color w:val="000000"/>
          <w:lang w:val="en-US"/>
        </w:rPr>
        <w:t xml:space="preserve"> J.M. Erythroblast Islet / </w:t>
      </w:r>
      <w:proofErr w:type="spellStart"/>
      <w:r>
        <w:rPr>
          <w:color w:val="000000"/>
          <w:lang w:val="en-US"/>
        </w:rPr>
        <w:t>Zakharov</w:t>
      </w:r>
      <w:proofErr w:type="spellEnd"/>
      <w:r>
        <w:rPr>
          <w:color w:val="000000"/>
          <w:lang w:val="en-US"/>
        </w:rPr>
        <w:t xml:space="preserve"> J. M., </w:t>
      </w:r>
      <w:proofErr w:type="spellStart"/>
      <w:r>
        <w:rPr>
          <w:color w:val="000000"/>
          <w:lang w:val="en-US"/>
        </w:rPr>
        <w:t>Rassokhin</w:t>
      </w:r>
      <w:proofErr w:type="spellEnd"/>
      <w:r>
        <w:rPr>
          <w:color w:val="000000"/>
          <w:lang w:val="en-US"/>
        </w:rPr>
        <w:t xml:space="preserve"> A. G. - M.: Medicine, 2002. -P.280.</w:t>
      </w:r>
    </w:p>
    <w:p w14:paraId="3B3B9969" w14:textId="77777777" w:rsidR="00A77889" w:rsidRPr="00A77889" w:rsidRDefault="00A77889" w:rsidP="00266C36">
      <w:pPr>
        <w:shd w:val="clear" w:color="auto" w:fill="FFFFFF"/>
        <w:spacing w:after="165" w:line="360" w:lineRule="atLeast"/>
        <w:ind w:left="714" w:hanging="357"/>
        <w:jc w:val="both"/>
        <w:rPr>
          <w:color w:val="000000"/>
          <w:lang w:val="en-US"/>
        </w:rPr>
      </w:pPr>
      <w:r>
        <w:rPr>
          <w:color w:val="000000"/>
          <w:lang w:val="en-US"/>
        </w:rPr>
        <w:t>8.</w:t>
      </w:r>
      <w:r>
        <w:rPr>
          <w:color w:val="000000"/>
          <w:sz w:val="14"/>
          <w:szCs w:val="14"/>
          <w:lang w:val="en-US"/>
        </w:rPr>
        <w:t>     </w:t>
      </w:r>
      <w:r>
        <w:rPr>
          <w:rStyle w:val="apple-converted-space"/>
          <w:color w:val="000000"/>
          <w:sz w:val="14"/>
          <w:szCs w:val="14"/>
          <w:lang w:val="en-US"/>
        </w:rPr>
        <w:t> </w:t>
      </w:r>
      <w:proofErr w:type="spellStart"/>
      <w:r>
        <w:rPr>
          <w:color w:val="000000"/>
          <w:lang w:val="en-US"/>
        </w:rPr>
        <w:t>Novikova</w:t>
      </w:r>
      <w:proofErr w:type="spellEnd"/>
      <w:r>
        <w:rPr>
          <w:color w:val="000000"/>
          <w:lang w:val="en-US"/>
        </w:rPr>
        <w:t xml:space="preserve"> I. A. Perfection of surgical methods in complex treatment for </w:t>
      </w:r>
      <w:proofErr w:type="spellStart"/>
      <w:r>
        <w:rPr>
          <w:color w:val="000000"/>
          <w:lang w:val="en-US"/>
        </w:rPr>
        <w:t>periodontosis</w:t>
      </w:r>
      <w:proofErr w:type="spellEnd"/>
      <w:r>
        <w:rPr>
          <w:color w:val="000000"/>
          <w:lang w:val="en-US"/>
        </w:rPr>
        <w:t xml:space="preserve"> (clinical-experimental research) / </w:t>
      </w:r>
      <w:proofErr w:type="spellStart"/>
      <w:r>
        <w:rPr>
          <w:color w:val="000000"/>
          <w:lang w:val="en-US"/>
        </w:rPr>
        <w:t>Novikova</w:t>
      </w:r>
      <w:proofErr w:type="spellEnd"/>
      <w:r>
        <w:rPr>
          <w:color w:val="000000"/>
          <w:lang w:val="en-US"/>
        </w:rPr>
        <w:t xml:space="preserve"> I. </w:t>
      </w:r>
      <w:proofErr w:type="gramStart"/>
      <w:r>
        <w:rPr>
          <w:color w:val="000000"/>
          <w:lang w:val="en-US"/>
        </w:rPr>
        <w:t>A :</w:t>
      </w:r>
      <w:proofErr w:type="gramEnd"/>
      <w:r>
        <w:rPr>
          <w:color w:val="000000"/>
          <w:lang w:val="en-US"/>
        </w:rPr>
        <w:t xml:space="preserve"> Abstract of dissertation, C. of S. / Ural State Medical Academy. - Yekaterinburg. -2003. -P.18.</w:t>
      </w:r>
    </w:p>
    <w:p w14:paraId="787923DD" w14:textId="77777777" w:rsidR="00A77889" w:rsidRPr="00A77889" w:rsidRDefault="00A77889" w:rsidP="00266C36">
      <w:pPr>
        <w:shd w:val="clear" w:color="auto" w:fill="FFFFFF"/>
        <w:spacing w:after="165" w:line="360" w:lineRule="atLeast"/>
        <w:ind w:left="714" w:hanging="357"/>
        <w:jc w:val="both"/>
        <w:rPr>
          <w:color w:val="000000"/>
          <w:lang w:val="en-US"/>
        </w:rPr>
      </w:pPr>
      <w:r>
        <w:rPr>
          <w:color w:val="000000"/>
          <w:lang w:val="en-US"/>
        </w:rPr>
        <w:t>9.</w:t>
      </w:r>
      <w:r>
        <w:rPr>
          <w:color w:val="000000"/>
          <w:sz w:val="14"/>
          <w:szCs w:val="14"/>
          <w:lang w:val="en-US"/>
        </w:rPr>
        <w:t>     </w:t>
      </w:r>
      <w:r>
        <w:rPr>
          <w:rStyle w:val="apple-converted-space"/>
          <w:color w:val="000000"/>
          <w:sz w:val="14"/>
          <w:szCs w:val="14"/>
          <w:lang w:val="en-US"/>
        </w:rPr>
        <w:t> </w:t>
      </w:r>
      <w:proofErr w:type="spellStart"/>
      <w:r>
        <w:rPr>
          <w:color w:val="000000"/>
          <w:lang w:val="en-US"/>
        </w:rPr>
        <w:t>Osypenko</w:t>
      </w:r>
      <w:proofErr w:type="spellEnd"/>
      <w:r>
        <w:rPr>
          <w:color w:val="000000"/>
          <w:lang w:val="en-US"/>
        </w:rPr>
        <w:t xml:space="preserve"> A. V., </w:t>
      </w:r>
      <w:proofErr w:type="spellStart"/>
      <w:r>
        <w:rPr>
          <w:color w:val="000000"/>
          <w:lang w:val="en-US"/>
        </w:rPr>
        <w:t>Chereshnev</w:t>
      </w:r>
      <w:proofErr w:type="spellEnd"/>
      <w:r>
        <w:rPr>
          <w:color w:val="000000"/>
          <w:lang w:val="en-US"/>
        </w:rPr>
        <w:t xml:space="preserve"> V. A. Immune-biological mechanisms of regeneration of tissues / </w:t>
      </w:r>
      <w:proofErr w:type="spellStart"/>
      <w:r>
        <w:rPr>
          <w:color w:val="000000"/>
          <w:lang w:val="en-US"/>
        </w:rPr>
        <w:t>Osypenko</w:t>
      </w:r>
      <w:proofErr w:type="spellEnd"/>
      <w:r>
        <w:rPr>
          <w:color w:val="000000"/>
          <w:lang w:val="en-US"/>
        </w:rPr>
        <w:t xml:space="preserve"> A. V., </w:t>
      </w:r>
      <w:proofErr w:type="spellStart"/>
      <w:r>
        <w:rPr>
          <w:color w:val="000000"/>
          <w:lang w:val="en-US"/>
        </w:rPr>
        <w:t>Chereshnev</w:t>
      </w:r>
      <w:proofErr w:type="spellEnd"/>
      <w:r>
        <w:rPr>
          <w:color w:val="000000"/>
          <w:lang w:val="en-US"/>
        </w:rPr>
        <w:t xml:space="preserve"> V. A. - Yekaterinburg, 1997. -P.10.</w:t>
      </w:r>
    </w:p>
    <w:p w14:paraId="5A61C381" w14:textId="77777777" w:rsidR="00A77889" w:rsidRPr="00A77889" w:rsidRDefault="00A77889" w:rsidP="00266C36">
      <w:pPr>
        <w:shd w:val="clear" w:color="auto" w:fill="FFFFFF"/>
        <w:spacing w:after="165" w:line="360" w:lineRule="atLeast"/>
        <w:ind w:left="714" w:hanging="357"/>
        <w:jc w:val="both"/>
        <w:rPr>
          <w:color w:val="000000"/>
          <w:lang w:val="en-US"/>
        </w:rPr>
      </w:pPr>
      <w:r>
        <w:rPr>
          <w:color w:val="000000"/>
          <w:lang w:val="en-US"/>
        </w:rPr>
        <w:t>10.</w:t>
      </w:r>
      <w:r>
        <w:rPr>
          <w:color w:val="000000"/>
          <w:sz w:val="14"/>
          <w:szCs w:val="14"/>
          <w:lang w:val="en-US"/>
        </w:rPr>
        <w:t> </w:t>
      </w:r>
      <w:r>
        <w:rPr>
          <w:rStyle w:val="apple-converted-space"/>
          <w:color w:val="000000"/>
          <w:sz w:val="14"/>
          <w:szCs w:val="14"/>
          <w:lang w:val="en-US"/>
        </w:rPr>
        <w:t> </w:t>
      </w:r>
      <w:r>
        <w:rPr>
          <w:color w:val="000000"/>
          <w:lang w:val="en-US"/>
        </w:rPr>
        <w:t xml:space="preserve"> Register of Medicines of Russia. </w:t>
      </w:r>
      <w:proofErr w:type="spellStart"/>
      <w:proofErr w:type="gramStart"/>
      <w:r>
        <w:rPr>
          <w:color w:val="000000"/>
          <w:lang w:val="en-US"/>
        </w:rPr>
        <w:t>Encyclopaedia</w:t>
      </w:r>
      <w:proofErr w:type="spellEnd"/>
      <w:r>
        <w:rPr>
          <w:color w:val="000000"/>
          <w:lang w:val="en-US"/>
        </w:rPr>
        <w:t xml:space="preserve"> of Medicines.</w:t>
      </w:r>
      <w:proofErr w:type="gramEnd"/>
      <w:r>
        <w:rPr>
          <w:color w:val="000000"/>
          <w:lang w:val="en-US"/>
        </w:rPr>
        <w:t xml:space="preserve"> </w:t>
      </w:r>
      <w:proofErr w:type="gramStart"/>
      <w:r>
        <w:rPr>
          <w:color w:val="000000"/>
          <w:lang w:val="en-US"/>
        </w:rPr>
        <w:t>Annual Collected Articles.</w:t>
      </w:r>
      <w:proofErr w:type="gramEnd"/>
      <w:r>
        <w:rPr>
          <w:color w:val="000000"/>
          <w:lang w:val="en-US"/>
        </w:rPr>
        <w:t xml:space="preserve"> </w:t>
      </w:r>
      <w:proofErr w:type="gramStart"/>
      <w:r>
        <w:rPr>
          <w:color w:val="000000"/>
          <w:lang w:val="en-US"/>
        </w:rPr>
        <w:t>Edition 9 / Red</w:t>
      </w:r>
      <w:r>
        <w:rPr>
          <w:rStyle w:val="ac"/>
          <w:color w:val="000000"/>
          <w:lang w:val="en-US"/>
        </w:rPr>
        <w:t>.</w:t>
      </w:r>
      <w:proofErr w:type="gramEnd"/>
      <w:r>
        <w:rPr>
          <w:rStyle w:val="apple-converted-space"/>
          <w:b/>
          <w:bCs/>
          <w:color w:val="000000"/>
          <w:lang w:val="en-US"/>
        </w:rPr>
        <w:t> </w:t>
      </w:r>
      <w:proofErr w:type="spellStart"/>
      <w:r>
        <w:rPr>
          <w:color w:val="000000"/>
          <w:lang w:val="en-US"/>
        </w:rPr>
        <w:t>VyshkovskyG</w:t>
      </w:r>
      <w:proofErr w:type="spellEnd"/>
      <w:r>
        <w:rPr>
          <w:color w:val="000000"/>
          <w:lang w:val="en-US"/>
        </w:rPr>
        <w:t>. L. - M., RM</w:t>
      </w:r>
      <w:r>
        <w:rPr>
          <w:rStyle w:val="ac"/>
          <w:color w:val="000000"/>
          <w:lang w:val="en-US"/>
        </w:rPr>
        <w:t>,</w:t>
      </w:r>
      <w:r>
        <w:rPr>
          <w:rStyle w:val="apple-converted-space"/>
          <w:b/>
          <w:bCs/>
          <w:color w:val="000000"/>
          <w:lang w:val="en-US"/>
        </w:rPr>
        <w:t> </w:t>
      </w:r>
      <w:r>
        <w:rPr>
          <w:color w:val="000000"/>
          <w:lang w:val="en-US"/>
        </w:rPr>
        <w:t>2002. -P.1504.</w:t>
      </w:r>
    </w:p>
    <w:p w14:paraId="73960D31" w14:textId="77777777" w:rsidR="00A77889" w:rsidRPr="00A77889" w:rsidRDefault="00A77889" w:rsidP="00266C36">
      <w:pPr>
        <w:shd w:val="clear" w:color="auto" w:fill="FFFFFF"/>
        <w:spacing w:after="165" w:line="360" w:lineRule="atLeast"/>
        <w:ind w:left="714" w:hanging="357"/>
        <w:jc w:val="both"/>
        <w:rPr>
          <w:color w:val="000000"/>
          <w:lang w:val="en-US"/>
        </w:rPr>
      </w:pPr>
      <w:r>
        <w:rPr>
          <w:color w:val="000000"/>
          <w:lang w:val="en-US"/>
        </w:rPr>
        <w:t>11.</w:t>
      </w:r>
      <w:r>
        <w:rPr>
          <w:color w:val="000000"/>
          <w:sz w:val="14"/>
          <w:szCs w:val="14"/>
          <w:lang w:val="en-US"/>
        </w:rPr>
        <w:t> </w:t>
      </w:r>
      <w:r>
        <w:rPr>
          <w:rStyle w:val="apple-converted-space"/>
          <w:color w:val="000000"/>
          <w:sz w:val="14"/>
          <w:szCs w:val="14"/>
          <w:lang w:val="en-US"/>
        </w:rPr>
        <w:t> </w:t>
      </w:r>
      <w:proofErr w:type="spellStart"/>
      <w:r>
        <w:rPr>
          <w:color w:val="000000"/>
          <w:lang w:val="en-US"/>
        </w:rPr>
        <w:t>Romanova</w:t>
      </w:r>
      <w:proofErr w:type="spellEnd"/>
      <w:r>
        <w:rPr>
          <w:color w:val="000000"/>
          <w:lang w:val="en-US"/>
        </w:rPr>
        <w:t xml:space="preserve"> L. K. Regulation of regeneration processes / </w:t>
      </w:r>
      <w:proofErr w:type="spellStart"/>
      <w:r>
        <w:rPr>
          <w:color w:val="000000"/>
          <w:lang w:val="en-US"/>
        </w:rPr>
        <w:t>Romanova</w:t>
      </w:r>
      <w:proofErr w:type="spellEnd"/>
      <w:r>
        <w:rPr>
          <w:color w:val="000000"/>
          <w:lang w:val="en-US"/>
        </w:rPr>
        <w:t xml:space="preserve"> L. K. - M, 1984. -P.209.</w:t>
      </w:r>
    </w:p>
    <w:p w14:paraId="5E850F21" w14:textId="77777777" w:rsidR="00A77889" w:rsidRPr="00A77889" w:rsidRDefault="00A77889" w:rsidP="00266C36">
      <w:pPr>
        <w:shd w:val="clear" w:color="auto" w:fill="FFFFFF"/>
        <w:spacing w:after="165" w:line="360" w:lineRule="atLeast"/>
        <w:ind w:left="714" w:hanging="357"/>
        <w:jc w:val="both"/>
        <w:rPr>
          <w:color w:val="000000"/>
          <w:lang w:val="en-US"/>
        </w:rPr>
      </w:pPr>
      <w:r>
        <w:rPr>
          <w:color w:val="000000"/>
          <w:lang w:val="en-US"/>
        </w:rPr>
        <w:lastRenderedPageBreak/>
        <w:t>12.</w:t>
      </w:r>
      <w:r>
        <w:rPr>
          <w:color w:val="000000"/>
          <w:sz w:val="14"/>
          <w:szCs w:val="14"/>
          <w:lang w:val="en-US"/>
        </w:rPr>
        <w:t> </w:t>
      </w:r>
      <w:r>
        <w:rPr>
          <w:rStyle w:val="apple-converted-space"/>
          <w:color w:val="000000"/>
          <w:sz w:val="14"/>
          <w:szCs w:val="14"/>
          <w:lang w:val="en-US"/>
        </w:rPr>
        <w:t> </w:t>
      </w:r>
      <w:proofErr w:type="spellStart"/>
      <w:r>
        <w:rPr>
          <w:color w:val="000000"/>
          <w:lang w:val="en-US"/>
        </w:rPr>
        <w:t>Tymashkevich</w:t>
      </w:r>
      <w:proofErr w:type="spellEnd"/>
      <w:r>
        <w:rPr>
          <w:color w:val="000000"/>
          <w:lang w:val="en-US"/>
        </w:rPr>
        <w:t xml:space="preserve"> T. B. Lymphoid regulation of proliferation stage of intestine and </w:t>
      </w:r>
      <w:proofErr w:type="spellStart"/>
      <w:r>
        <w:rPr>
          <w:color w:val="000000"/>
          <w:lang w:val="en-US"/>
        </w:rPr>
        <w:t>oesophasus</w:t>
      </w:r>
      <w:proofErr w:type="spellEnd"/>
      <w:r>
        <w:rPr>
          <w:color w:val="000000"/>
          <w:lang w:val="en-US"/>
        </w:rPr>
        <w:t xml:space="preserve"> of rats / </w:t>
      </w:r>
      <w:proofErr w:type="spellStart"/>
      <w:r>
        <w:rPr>
          <w:color w:val="000000"/>
          <w:lang w:val="en-US"/>
        </w:rPr>
        <w:t>Tymashkevich</w:t>
      </w:r>
      <w:proofErr w:type="spellEnd"/>
      <w:r>
        <w:rPr>
          <w:color w:val="000000"/>
          <w:lang w:val="en-US"/>
        </w:rPr>
        <w:t xml:space="preserve"> T. B., </w:t>
      </w:r>
      <w:proofErr w:type="spellStart"/>
      <w:r>
        <w:rPr>
          <w:color w:val="000000"/>
          <w:lang w:val="en-US"/>
        </w:rPr>
        <w:t>Kharlova</w:t>
      </w:r>
      <w:proofErr w:type="spellEnd"/>
      <w:r>
        <w:rPr>
          <w:color w:val="000000"/>
          <w:lang w:val="en-US"/>
        </w:rPr>
        <w:t xml:space="preserve"> G. V., </w:t>
      </w:r>
      <w:proofErr w:type="spellStart"/>
      <w:r>
        <w:rPr>
          <w:color w:val="000000"/>
          <w:lang w:val="en-US"/>
        </w:rPr>
        <w:t>Judina</w:t>
      </w:r>
      <w:proofErr w:type="spellEnd"/>
      <w:r>
        <w:rPr>
          <w:color w:val="000000"/>
          <w:lang w:val="en-US"/>
        </w:rPr>
        <w:t xml:space="preserve"> N. V. // Ontogenesis. - 1984. - №1. -P.101-103.</w:t>
      </w:r>
    </w:p>
    <w:p w14:paraId="31A2486B" w14:textId="77777777" w:rsidR="00A77889" w:rsidRPr="00A77889" w:rsidRDefault="00A77889" w:rsidP="00266C36">
      <w:pPr>
        <w:shd w:val="clear" w:color="auto" w:fill="FFFFFF"/>
        <w:spacing w:after="165" w:line="360" w:lineRule="atLeast"/>
        <w:ind w:left="714" w:hanging="357"/>
        <w:jc w:val="both"/>
        <w:rPr>
          <w:color w:val="000000"/>
          <w:lang w:val="en-US"/>
        </w:rPr>
      </w:pPr>
      <w:r>
        <w:rPr>
          <w:color w:val="000000"/>
          <w:lang w:val="en-US"/>
        </w:rPr>
        <w:t>13.</w:t>
      </w:r>
      <w:r>
        <w:rPr>
          <w:color w:val="000000"/>
          <w:sz w:val="14"/>
          <w:szCs w:val="14"/>
          <w:lang w:val="en-US"/>
        </w:rPr>
        <w:t> </w:t>
      </w:r>
      <w:r>
        <w:rPr>
          <w:rStyle w:val="apple-converted-space"/>
          <w:color w:val="000000"/>
          <w:sz w:val="14"/>
          <w:szCs w:val="14"/>
          <w:lang w:val="en-US"/>
        </w:rPr>
        <w:t> </w:t>
      </w:r>
      <w:proofErr w:type="spellStart"/>
      <w:r>
        <w:rPr>
          <w:color w:val="000000"/>
          <w:lang w:val="en-US"/>
        </w:rPr>
        <w:t>Khramtsova</w:t>
      </w:r>
      <w:proofErr w:type="spellEnd"/>
      <w:r>
        <w:rPr>
          <w:color w:val="000000"/>
          <w:lang w:val="en-US"/>
        </w:rPr>
        <w:t xml:space="preserve"> J. S. The role of immune system in regulation of regeneration of tissues with various regeneration ability / </w:t>
      </w:r>
      <w:proofErr w:type="spellStart"/>
      <w:r>
        <w:rPr>
          <w:color w:val="000000"/>
          <w:lang w:val="en-US"/>
        </w:rPr>
        <w:t>Khramtsova</w:t>
      </w:r>
      <w:proofErr w:type="spellEnd"/>
      <w:r>
        <w:rPr>
          <w:color w:val="000000"/>
          <w:lang w:val="en-US"/>
        </w:rPr>
        <w:t xml:space="preserve"> J. </w:t>
      </w:r>
      <w:proofErr w:type="spellStart"/>
      <w:r>
        <w:rPr>
          <w:color w:val="000000"/>
          <w:lang w:val="en-US"/>
        </w:rPr>
        <w:t>S.</w:t>
      </w:r>
      <w:proofErr w:type="gramStart"/>
      <w:r>
        <w:rPr>
          <w:color w:val="000000"/>
          <w:lang w:val="en-US"/>
        </w:rPr>
        <w:t>:Abstract</w:t>
      </w:r>
      <w:proofErr w:type="spellEnd"/>
      <w:proofErr w:type="gramEnd"/>
      <w:r>
        <w:rPr>
          <w:color w:val="000000"/>
          <w:lang w:val="en-US"/>
        </w:rPr>
        <w:t xml:space="preserve"> of dissertation, </w:t>
      </w:r>
      <w:proofErr w:type="spellStart"/>
      <w:r>
        <w:rPr>
          <w:color w:val="000000"/>
          <w:lang w:val="en-US"/>
        </w:rPr>
        <w:t>C.of</w:t>
      </w:r>
      <w:proofErr w:type="spellEnd"/>
      <w:r>
        <w:rPr>
          <w:color w:val="000000"/>
          <w:lang w:val="en-US"/>
        </w:rPr>
        <w:t xml:space="preserve"> B. S. </w:t>
      </w:r>
      <w:proofErr w:type="spellStart"/>
      <w:r>
        <w:rPr>
          <w:color w:val="000000"/>
          <w:lang w:val="en-US"/>
        </w:rPr>
        <w:t>Chelyabinsky</w:t>
      </w:r>
      <w:proofErr w:type="spellEnd"/>
      <w:r>
        <w:rPr>
          <w:color w:val="000000"/>
          <w:lang w:val="en-US"/>
        </w:rPr>
        <w:t xml:space="preserve"> Pedagogical University. Chelyabinsk. -2005. -P.22.</w:t>
      </w:r>
    </w:p>
    <w:p w14:paraId="39C10C22" w14:textId="77777777" w:rsidR="00A77889" w:rsidRDefault="00A77889" w:rsidP="00266C36">
      <w:pPr>
        <w:shd w:val="clear" w:color="auto" w:fill="FFFFFF"/>
        <w:spacing w:after="165" w:line="360" w:lineRule="atLeast"/>
        <w:ind w:left="714" w:hanging="357"/>
        <w:jc w:val="both"/>
        <w:rPr>
          <w:color w:val="000000"/>
        </w:rPr>
      </w:pPr>
      <w:r>
        <w:rPr>
          <w:color w:val="000000"/>
          <w:lang w:val="en-US"/>
        </w:rPr>
        <w:t>14.</w:t>
      </w:r>
      <w:r>
        <w:rPr>
          <w:color w:val="000000"/>
          <w:sz w:val="14"/>
          <w:szCs w:val="14"/>
          <w:lang w:val="en-US"/>
        </w:rPr>
        <w:t> </w:t>
      </w:r>
      <w:r>
        <w:rPr>
          <w:rStyle w:val="apple-converted-space"/>
          <w:color w:val="000000"/>
          <w:sz w:val="14"/>
          <w:szCs w:val="14"/>
          <w:lang w:val="en-US"/>
        </w:rPr>
        <w:t> </w:t>
      </w:r>
      <w:r>
        <w:rPr>
          <w:color w:val="000000"/>
          <w:lang w:val="en-US"/>
        </w:rPr>
        <w:t xml:space="preserve">Anders R. A., </w:t>
      </w:r>
      <w:proofErr w:type="spellStart"/>
      <w:r>
        <w:rPr>
          <w:color w:val="000000"/>
          <w:lang w:val="en-US"/>
        </w:rPr>
        <w:t>Subudhi</w:t>
      </w:r>
      <w:proofErr w:type="spellEnd"/>
      <w:r>
        <w:rPr>
          <w:color w:val="000000"/>
          <w:lang w:val="en-US"/>
        </w:rPr>
        <w:t xml:space="preserve"> S. K., Wang J., </w:t>
      </w:r>
      <w:proofErr w:type="spellStart"/>
      <w:r>
        <w:rPr>
          <w:color w:val="000000"/>
          <w:lang w:val="en-US"/>
        </w:rPr>
        <w:t>Pfeffer</w:t>
      </w:r>
      <w:proofErr w:type="spellEnd"/>
      <w:r>
        <w:rPr>
          <w:color w:val="000000"/>
          <w:lang w:val="en-US"/>
        </w:rPr>
        <w:t xml:space="preserve"> K., Fu Y. X. Contribution of the </w:t>
      </w:r>
      <w:proofErr w:type="spellStart"/>
      <w:r>
        <w:rPr>
          <w:color w:val="000000"/>
          <w:lang w:val="en-US"/>
        </w:rPr>
        <w:t>lymphotoxin</w:t>
      </w:r>
      <w:proofErr w:type="spellEnd"/>
      <w:r>
        <w:rPr>
          <w:color w:val="000000"/>
          <w:lang w:val="en-US"/>
        </w:rPr>
        <w:t xml:space="preserve"> beta receptor to liver regeneration // J. </w:t>
      </w:r>
      <w:proofErr w:type="spellStart"/>
      <w:r>
        <w:rPr>
          <w:color w:val="000000"/>
          <w:lang w:val="en-US"/>
        </w:rPr>
        <w:t>Immunol</w:t>
      </w:r>
      <w:proofErr w:type="spellEnd"/>
      <w:r>
        <w:rPr>
          <w:color w:val="000000"/>
          <w:lang w:val="en-US"/>
        </w:rPr>
        <w:t>. 2005. - Vol.175. -№2. -P.1295-1300.</w:t>
      </w:r>
    </w:p>
    <w:p w14:paraId="3DFB5755" w14:textId="77777777" w:rsidR="00A77889" w:rsidRPr="00A77889" w:rsidRDefault="00A77889" w:rsidP="00266C36">
      <w:pPr>
        <w:shd w:val="clear" w:color="auto" w:fill="FFFFFF"/>
        <w:spacing w:after="165" w:line="360" w:lineRule="atLeast"/>
        <w:ind w:left="714" w:hanging="357"/>
        <w:jc w:val="both"/>
        <w:rPr>
          <w:color w:val="000000"/>
          <w:lang w:val="en-US"/>
        </w:rPr>
      </w:pPr>
      <w:r>
        <w:rPr>
          <w:color w:val="000000"/>
          <w:lang w:val="en-US"/>
        </w:rPr>
        <w:t>15.</w:t>
      </w:r>
      <w:r>
        <w:rPr>
          <w:color w:val="000000"/>
          <w:sz w:val="14"/>
          <w:szCs w:val="14"/>
          <w:lang w:val="en-US"/>
        </w:rPr>
        <w:t> </w:t>
      </w:r>
      <w:r>
        <w:rPr>
          <w:rStyle w:val="apple-converted-space"/>
          <w:color w:val="000000"/>
          <w:sz w:val="14"/>
          <w:szCs w:val="14"/>
          <w:lang w:val="en-US"/>
        </w:rPr>
        <w:t> </w:t>
      </w:r>
      <w:proofErr w:type="spellStart"/>
      <w:r>
        <w:rPr>
          <w:color w:val="000000"/>
          <w:lang w:val="en-US"/>
        </w:rPr>
        <w:t>Bingisser</w:t>
      </w:r>
      <w:proofErr w:type="spellEnd"/>
      <w:r>
        <w:rPr>
          <w:color w:val="000000"/>
          <w:lang w:val="en-US"/>
        </w:rPr>
        <w:t xml:space="preserve"> R. M., Holt P. G. </w:t>
      </w:r>
      <w:proofErr w:type="spellStart"/>
      <w:r>
        <w:rPr>
          <w:color w:val="000000"/>
          <w:lang w:val="en-US"/>
        </w:rPr>
        <w:t>Immunomodulating</w:t>
      </w:r>
      <w:proofErr w:type="spellEnd"/>
      <w:r>
        <w:rPr>
          <w:color w:val="000000"/>
          <w:lang w:val="en-US"/>
        </w:rPr>
        <w:t xml:space="preserve"> mechanisms in the lower respiratory tract: nitric </w:t>
      </w:r>
      <w:proofErr w:type="spellStart"/>
      <w:r>
        <w:rPr>
          <w:color w:val="000000"/>
          <w:lang w:val="en-US"/>
        </w:rPr>
        <w:t>oxid</w:t>
      </w:r>
      <w:proofErr w:type="spellEnd"/>
      <w:r>
        <w:rPr>
          <w:color w:val="000000"/>
          <w:lang w:val="en-US"/>
        </w:rPr>
        <w:t xml:space="preserve"> mediated interactions between alveolar macrophages, epithelial cells </w:t>
      </w:r>
      <w:proofErr w:type="gramStart"/>
      <w:r>
        <w:rPr>
          <w:color w:val="000000"/>
          <w:lang w:val="en-US"/>
        </w:rPr>
        <w:t>an</w:t>
      </w:r>
      <w:proofErr w:type="gramEnd"/>
      <w:r>
        <w:rPr>
          <w:color w:val="000000"/>
          <w:lang w:val="en-US"/>
        </w:rPr>
        <w:t xml:space="preserve"> T-cells//Swiss. Med. Wkly. -2001.-Vol.131. -</w:t>
      </w:r>
      <w:r w:rsidRPr="00A77889">
        <w:rPr>
          <w:color w:val="000000"/>
          <w:lang w:val="en-US"/>
        </w:rPr>
        <w:t>№</w:t>
      </w:r>
      <w:r>
        <w:rPr>
          <w:color w:val="000000"/>
          <w:lang w:val="en-US"/>
        </w:rPr>
        <w:t>13-14. -P.171-179.</w:t>
      </w:r>
    </w:p>
    <w:p w14:paraId="6E522FB1" w14:textId="77777777" w:rsidR="00A77889" w:rsidRPr="00A77889" w:rsidRDefault="00A77889" w:rsidP="00266C36">
      <w:pPr>
        <w:shd w:val="clear" w:color="auto" w:fill="FFFFFF"/>
        <w:spacing w:after="165" w:line="360" w:lineRule="atLeast"/>
        <w:ind w:left="714" w:hanging="357"/>
        <w:jc w:val="both"/>
        <w:rPr>
          <w:color w:val="000000"/>
          <w:lang w:val="en-US"/>
        </w:rPr>
      </w:pPr>
      <w:r>
        <w:rPr>
          <w:color w:val="000000"/>
          <w:lang w:val="en-US"/>
        </w:rPr>
        <w:t>16.</w:t>
      </w:r>
      <w:r>
        <w:rPr>
          <w:color w:val="000000"/>
          <w:sz w:val="14"/>
          <w:szCs w:val="14"/>
          <w:lang w:val="en-US"/>
        </w:rPr>
        <w:t> </w:t>
      </w:r>
      <w:r>
        <w:rPr>
          <w:rStyle w:val="apple-converted-space"/>
          <w:color w:val="000000"/>
          <w:sz w:val="14"/>
          <w:szCs w:val="14"/>
          <w:lang w:val="en-US"/>
        </w:rPr>
        <w:t> </w:t>
      </w:r>
      <w:r>
        <w:rPr>
          <w:color w:val="000000"/>
          <w:lang w:val="en-US"/>
        </w:rPr>
        <w:t>Higgins G. M., Anderson R. M. Experimental pathology of the liver. Restoration of the lever following partial removal // Arch. Path. - 1931. -Vol.272. -P186-202.</w:t>
      </w:r>
    </w:p>
    <w:p w14:paraId="61FC9501" w14:textId="77777777" w:rsidR="00A77889" w:rsidRPr="00A77889" w:rsidRDefault="00A77889" w:rsidP="00266C36">
      <w:pPr>
        <w:shd w:val="clear" w:color="auto" w:fill="FFFFFF"/>
        <w:spacing w:after="165" w:line="360" w:lineRule="atLeast"/>
        <w:ind w:left="714" w:hanging="357"/>
        <w:jc w:val="both"/>
        <w:rPr>
          <w:color w:val="000000"/>
          <w:lang w:val="en-US"/>
        </w:rPr>
      </w:pPr>
      <w:r>
        <w:rPr>
          <w:color w:val="000000"/>
          <w:lang w:val="en-US"/>
        </w:rPr>
        <w:t>17.</w:t>
      </w:r>
      <w:r>
        <w:rPr>
          <w:color w:val="000000"/>
          <w:sz w:val="14"/>
          <w:szCs w:val="14"/>
          <w:lang w:val="en-US"/>
        </w:rPr>
        <w:t> </w:t>
      </w:r>
      <w:r>
        <w:rPr>
          <w:rStyle w:val="apple-converted-space"/>
          <w:color w:val="000000"/>
          <w:sz w:val="14"/>
          <w:szCs w:val="14"/>
          <w:lang w:val="en-US"/>
        </w:rPr>
        <w:t> </w:t>
      </w:r>
      <w:r>
        <w:rPr>
          <w:color w:val="000000"/>
          <w:lang w:val="en-US"/>
        </w:rPr>
        <w:t>Malik R., Selden C. The role of non-parenchymal cells in liver growth//</w:t>
      </w:r>
      <w:proofErr w:type="spellStart"/>
      <w:r>
        <w:rPr>
          <w:color w:val="000000"/>
          <w:lang w:val="en-US"/>
        </w:rPr>
        <w:t>Semin</w:t>
      </w:r>
      <w:proofErr w:type="spellEnd"/>
      <w:r>
        <w:rPr>
          <w:color w:val="000000"/>
          <w:lang w:val="en-US"/>
        </w:rPr>
        <w:t>. Cell Dev. Biol. - 2002. -Vol.13. -</w:t>
      </w:r>
      <w:r w:rsidRPr="00A77889">
        <w:rPr>
          <w:color w:val="000000"/>
          <w:lang w:val="en-US"/>
        </w:rPr>
        <w:t>№</w:t>
      </w:r>
      <w:r>
        <w:rPr>
          <w:color w:val="000000"/>
          <w:lang w:val="en-US"/>
        </w:rPr>
        <w:t>6. P.425-431.</w:t>
      </w:r>
    </w:p>
    <w:p w14:paraId="31ED435F" w14:textId="77777777" w:rsidR="00A77889" w:rsidRPr="00A77889" w:rsidRDefault="00A77889" w:rsidP="00266C36">
      <w:pPr>
        <w:shd w:val="clear" w:color="auto" w:fill="FFFFFF"/>
        <w:spacing w:after="165" w:line="360" w:lineRule="atLeast"/>
        <w:ind w:left="714" w:hanging="357"/>
        <w:jc w:val="both"/>
        <w:rPr>
          <w:color w:val="000000"/>
          <w:lang w:val="en-US"/>
        </w:rPr>
      </w:pPr>
      <w:r>
        <w:rPr>
          <w:color w:val="000000"/>
          <w:lang w:val="en-US"/>
        </w:rPr>
        <w:t>18.</w:t>
      </w:r>
      <w:r>
        <w:rPr>
          <w:color w:val="000000"/>
          <w:sz w:val="14"/>
          <w:szCs w:val="14"/>
          <w:lang w:val="en-US"/>
        </w:rPr>
        <w:t> </w:t>
      </w:r>
      <w:r>
        <w:rPr>
          <w:rStyle w:val="apple-converted-space"/>
          <w:color w:val="000000"/>
          <w:sz w:val="14"/>
          <w:szCs w:val="14"/>
          <w:lang w:val="en-US"/>
        </w:rPr>
        <w:t> </w:t>
      </w:r>
      <w:r>
        <w:rPr>
          <w:color w:val="000000"/>
          <w:lang w:val="en-US"/>
        </w:rPr>
        <w:t> </w:t>
      </w:r>
      <w:proofErr w:type="spellStart"/>
      <w:r>
        <w:rPr>
          <w:color w:val="000000"/>
          <w:lang w:val="en-US"/>
        </w:rPr>
        <w:t>Nishiyama</w:t>
      </w:r>
      <w:proofErr w:type="spellEnd"/>
      <w:r>
        <w:rPr>
          <w:color w:val="000000"/>
          <w:lang w:val="en-US"/>
        </w:rPr>
        <w:t xml:space="preserve"> Y., Hamada H., </w:t>
      </w:r>
      <w:proofErr w:type="spellStart"/>
      <w:r>
        <w:rPr>
          <w:color w:val="000000"/>
          <w:lang w:val="en-US"/>
        </w:rPr>
        <w:t>Nonaka</w:t>
      </w:r>
      <w:proofErr w:type="spellEnd"/>
      <w:r>
        <w:rPr>
          <w:color w:val="000000"/>
          <w:lang w:val="en-US"/>
        </w:rPr>
        <w:t xml:space="preserve"> S., Yamamoto H., </w:t>
      </w:r>
      <w:proofErr w:type="spellStart"/>
      <w:r>
        <w:rPr>
          <w:color w:val="000000"/>
          <w:lang w:val="en-US"/>
        </w:rPr>
        <w:t>Nanno</w:t>
      </w:r>
      <w:proofErr w:type="spellEnd"/>
      <w:r>
        <w:rPr>
          <w:color w:val="000000"/>
          <w:lang w:val="en-US"/>
        </w:rPr>
        <w:t xml:space="preserve"> M., Katayama Y., Takahashi H. Homeostatic regulation of intestinal villous epithelia by B lymphocytes //J. </w:t>
      </w:r>
      <w:proofErr w:type="spellStart"/>
      <w:r>
        <w:rPr>
          <w:color w:val="000000"/>
          <w:lang w:val="en-US"/>
        </w:rPr>
        <w:t>Immunol</w:t>
      </w:r>
      <w:proofErr w:type="spellEnd"/>
      <w:r>
        <w:rPr>
          <w:color w:val="000000"/>
          <w:lang w:val="en-US"/>
        </w:rPr>
        <w:t>. -2002. -Vol.168. -№6. -P.2626-2633.</w:t>
      </w:r>
    </w:p>
    <w:p w14:paraId="763E5E96" w14:textId="77777777" w:rsidR="00A77889" w:rsidRDefault="00A77889" w:rsidP="00266C36">
      <w:pPr>
        <w:shd w:val="clear" w:color="auto" w:fill="FFFFFF"/>
        <w:spacing w:line="360" w:lineRule="atLeast"/>
        <w:ind w:left="714" w:hanging="357"/>
        <w:jc w:val="both"/>
        <w:rPr>
          <w:color w:val="000000"/>
        </w:rPr>
      </w:pPr>
      <w:r>
        <w:rPr>
          <w:color w:val="000000"/>
          <w:lang w:val="en-US"/>
        </w:rPr>
        <w:t>19.</w:t>
      </w:r>
      <w:r>
        <w:rPr>
          <w:color w:val="000000"/>
          <w:sz w:val="14"/>
          <w:szCs w:val="14"/>
          <w:lang w:val="en-US"/>
        </w:rPr>
        <w:t> </w:t>
      </w:r>
      <w:r>
        <w:rPr>
          <w:rStyle w:val="apple-converted-space"/>
          <w:color w:val="000000"/>
          <w:sz w:val="14"/>
          <w:szCs w:val="14"/>
          <w:lang w:val="en-US"/>
        </w:rPr>
        <w:t> </w:t>
      </w:r>
      <w:proofErr w:type="spellStart"/>
      <w:r>
        <w:rPr>
          <w:color w:val="000000"/>
          <w:lang w:val="en-US"/>
        </w:rPr>
        <w:t>Taub</w:t>
      </w:r>
      <w:proofErr w:type="spellEnd"/>
      <w:r>
        <w:rPr>
          <w:color w:val="000000"/>
          <w:lang w:val="en-US"/>
        </w:rPr>
        <w:t xml:space="preserve"> R. Liver regeneration: from myth to mechanism. // Nat. Rev. Mol. Cell Biol. -2004. -Vol.5. -</w:t>
      </w:r>
      <w:r>
        <w:rPr>
          <w:color w:val="000000"/>
        </w:rPr>
        <w:t>№</w:t>
      </w:r>
      <w:r>
        <w:rPr>
          <w:color w:val="000000"/>
          <w:lang w:val="en-US"/>
        </w:rPr>
        <w:t>10. -P.836-847.</w:t>
      </w:r>
    </w:p>
    <w:p w14:paraId="51BFA0D8" w14:textId="77777777" w:rsidR="00A77889" w:rsidRDefault="00A77889" w:rsidP="00266C36">
      <w:pPr>
        <w:jc w:val="both"/>
        <w:rPr>
          <w:lang w:val="en-US"/>
        </w:rPr>
      </w:pPr>
    </w:p>
    <w:p w14:paraId="3F8A5E27" w14:textId="77777777" w:rsidR="00A77889" w:rsidRDefault="00A77889" w:rsidP="00266C36">
      <w:pPr>
        <w:jc w:val="both"/>
        <w:rPr>
          <w:lang w:val="en-US"/>
        </w:rPr>
      </w:pPr>
    </w:p>
    <w:p w14:paraId="3A4AD649" w14:textId="77777777" w:rsidR="00A77889" w:rsidRDefault="00A77889" w:rsidP="00266C36">
      <w:pPr>
        <w:jc w:val="both"/>
        <w:rPr>
          <w:lang w:val="en-US"/>
        </w:rPr>
      </w:pPr>
    </w:p>
    <w:p w14:paraId="640B795F" w14:textId="77777777" w:rsidR="00A77889" w:rsidRDefault="00A77889" w:rsidP="00266C36">
      <w:pPr>
        <w:jc w:val="both"/>
        <w:rPr>
          <w:lang w:val="en-US"/>
        </w:rPr>
      </w:pPr>
    </w:p>
    <w:p w14:paraId="273C1CF6" w14:textId="77777777" w:rsidR="00A77889" w:rsidRDefault="00A77889" w:rsidP="00266C36">
      <w:pPr>
        <w:jc w:val="both"/>
        <w:rPr>
          <w:lang w:val="en-US"/>
        </w:rPr>
      </w:pPr>
    </w:p>
    <w:p w14:paraId="482FCEFA" w14:textId="77777777" w:rsidR="00A77889" w:rsidRDefault="00A77889" w:rsidP="00266C36">
      <w:pPr>
        <w:jc w:val="both"/>
        <w:rPr>
          <w:lang w:val="en-US"/>
        </w:rPr>
      </w:pPr>
    </w:p>
    <w:p w14:paraId="6D241CD7" w14:textId="77777777" w:rsidR="00A77889" w:rsidRDefault="00A77889" w:rsidP="00266C36">
      <w:pPr>
        <w:jc w:val="both"/>
        <w:rPr>
          <w:lang w:val="en-US"/>
        </w:rPr>
      </w:pPr>
    </w:p>
    <w:p w14:paraId="1D736403" w14:textId="77777777" w:rsidR="00A77889" w:rsidRDefault="00A77889" w:rsidP="00266C36">
      <w:pPr>
        <w:jc w:val="both"/>
        <w:rPr>
          <w:lang w:val="en-US"/>
        </w:rPr>
      </w:pPr>
    </w:p>
    <w:p w14:paraId="6ED07CF6" w14:textId="77777777" w:rsidR="00A77889" w:rsidRDefault="00A77889" w:rsidP="00266C36">
      <w:pPr>
        <w:jc w:val="both"/>
        <w:rPr>
          <w:lang w:val="en-US"/>
        </w:rPr>
      </w:pPr>
    </w:p>
    <w:p w14:paraId="4F56DA35" w14:textId="77777777" w:rsidR="00A77889" w:rsidRDefault="00A77889" w:rsidP="00266C36">
      <w:pPr>
        <w:jc w:val="both"/>
        <w:rPr>
          <w:lang w:val="en-US"/>
        </w:rPr>
      </w:pPr>
    </w:p>
    <w:p w14:paraId="51FE125F" w14:textId="77777777" w:rsidR="00A77889" w:rsidRDefault="00A77889" w:rsidP="00266C36">
      <w:pPr>
        <w:jc w:val="both"/>
        <w:rPr>
          <w:lang w:val="en-US"/>
        </w:rPr>
      </w:pPr>
    </w:p>
    <w:p w14:paraId="1B13AEAA" w14:textId="77777777" w:rsidR="00A77889" w:rsidRDefault="00A77889" w:rsidP="00266C36">
      <w:pPr>
        <w:jc w:val="both"/>
        <w:rPr>
          <w:lang w:val="en-US"/>
        </w:rPr>
      </w:pPr>
    </w:p>
    <w:p w14:paraId="00449F6E" w14:textId="77777777" w:rsidR="00A77889" w:rsidRDefault="00A77889" w:rsidP="00266C36">
      <w:pPr>
        <w:jc w:val="both"/>
        <w:rPr>
          <w:lang w:val="en-US"/>
        </w:rPr>
      </w:pPr>
    </w:p>
    <w:p w14:paraId="63A4E5EC" w14:textId="77777777" w:rsidR="00A77889" w:rsidRPr="00A77889" w:rsidRDefault="00A77889" w:rsidP="00266C36">
      <w:pPr>
        <w:shd w:val="clear" w:color="auto" w:fill="FFFFFF"/>
        <w:spacing w:after="0" w:line="492" w:lineRule="atLeast"/>
        <w:jc w:val="both"/>
        <w:outlineLvl w:val="2"/>
        <w:rPr>
          <w:rFonts w:ascii="Helvetica" w:eastAsia="Times New Roman" w:hAnsi="Helvetica" w:cs="Helvetica"/>
          <w:b/>
          <w:bCs/>
          <w:color w:val="000000"/>
          <w:sz w:val="42"/>
          <w:szCs w:val="42"/>
          <w:lang w:val="en-US"/>
        </w:rPr>
      </w:pPr>
      <w:r w:rsidRPr="00A77889">
        <w:rPr>
          <w:rFonts w:ascii="Helvetica" w:eastAsia="Times New Roman" w:hAnsi="Helvetica" w:cs="Helvetica"/>
          <w:b/>
          <w:bCs/>
          <w:color w:val="000000"/>
          <w:sz w:val="42"/>
          <w:szCs w:val="42"/>
          <w:lang w:val="en-US"/>
        </w:rPr>
        <w:lastRenderedPageBreak/>
        <w:t>New Approaches in Peptic Ulcer Treatment</w:t>
      </w:r>
    </w:p>
    <w:p w14:paraId="481579F5"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b/>
          <w:bCs/>
          <w:color w:val="000000"/>
          <w:sz w:val="36"/>
          <w:lang w:val="en-US"/>
        </w:rPr>
        <w:t xml:space="preserve">Lecture by Professor Dr. Musa </w:t>
      </w:r>
      <w:proofErr w:type="spellStart"/>
      <w:r w:rsidRPr="00A77889">
        <w:rPr>
          <w:rFonts w:ascii="Times New Roman" w:eastAsia="Times New Roman" w:hAnsi="Times New Roman" w:cs="Times New Roman"/>
          <w:b/>
          <w:bCs/>
          <w:color w:val="000000"/>
          <w:sz w:val="36"/>
          <w:lang w:val="en-US"/>
        </w:rPr>
        <w:t>Abidov</w:t>
      </w:r>
      <w:proofErr w:type="spellEnd"/>
      <w:r w:rsidRPr="00A77889">
        <w:rPr>
          <w:rFonts w:ascii="Times New Roman" w:eastAsia="Times New Roman" w:hAnsi="Times New Roman" w:cs="Times New Roman"/>
          <w:b/>
          <w:bCs/>
          <w:color w:val="000000"/>
          <w:sz w:val="36"/>
          <w:lang w:val="en-US"/>
        </w:rPr>
        <w:t xml:space="preserve"> and</w:t>
      </w:r>
    </w:p>
    <w:p w14:paraId="7AF49174"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b/>
          <w:bCs/>
          <w:color w:val="000000"/>
          <w:sz w:val="36"/>
          <w:lang w:val="en-US"/>
        </w:rPr>
        <w:t xml:space="preserve">Dr. </w:t>
      </w:r>
      <w:proofErr w:type="spellStart"/>
      <w:r w:rsidRPr="00A77889">
        <w:rPr>
          <w:rFonts w:ascii="Times New Roman" w:eastAsia="Times New Roman" w:hAnsi="Times New Roman" w:cs="Times New Roman"/>
          <w:b/>
          <w:bCs/>
          <w:color w:val="000000"/>
          <w:sz w:val="36"/>
          <w:lang w:val="en-US"/>
        </w:rPr>
        <w:t>Admir</w:t>
      </w:r>
      <w:proofErr w:type="spellEnd"/>
      <w:r w:rsidRPr="00A77889">
        <w:rPr>
          <w:rFonts w:ascii="Times New Roman" w:eastAsia="Times New Roman" w:hAnsi="Times New Roman" w:cs="Times New Roman"/>
          <w:b/>
          <w:bCs/>
          <w:color w:val="000000"/>
          <w:sz w:val="36"/>
          <w:lang w:val="en-US"/>
        </w:rPr>
        <w:t xml:space="preserve"> </w:t>
      </w:r>
      <w:proofErr w:type="spellStart"/>
      <w:r w:rsidRPr="00A77889">
        <w:rPr>
          <w:rFonts w:ascii="Times New Roman" w:eastAsia="Times New Roman" w:hAnsi="Times New Roman" w:cs="Times New Roman"/>
          <w:b/>
          <w:bCs/>
          <w:color w:val="000000"/>
          <w:sz w:val="36"/>
          <w:lang w:val="en-US"/>
        </w:rPr>
        <w:t>Abidov</w:t>
      </w:r>
      <w:proofErr w:type="spellEnd"/>
    </w:p>
    <w:p w14:paraId="137D0D19"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b/>
          <w:bCs/>
          <w:color w:val="000000"/>
          <w:sz w:val="28"/>
          <w:lang w:val="en-US"/>
        </w:rPr>
        <w:t>Moscow</w:t>
      </w:r>
    </w:p>
    <w:p w14:paraId="3F6C3898"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b/>
          <w:bCs/>
          <w:color w:val="000000"/>
          <w:sz w:val="36"/>
          <w:lang w:val="en-US"/>
        </w:rPr>
        <w:t>New Approaches in Peptic Ulcer Treatment</w:t>
      </w:r>
    </w:p>
    <w:p w14:paraId="35C4081F"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Intestinal infections and ulcer diseases are the most common gastrointestinal disorders. Nevertheless, despite the fact that the whole intestine, the area of which equals to 300m</w:t>
      </w:r>
      <w:r w:rsidRPr="00A77889">
        <w:rPr>
          <w:rFonts w:ascii="Times New Roman" w:eastAsia="Times New Roman" w:hAnsi="Times New Roman" w:cs="Times New Roman"/>
          <w:color w:val="000000"/>
          <w:sz w:val="21"/>
          <w:szCs w:val="21"/>
          <w:vertAlign w:val="superscript"/>
          <w:lang w:val="en-US"/>
        </w:rPr>
        <w:t>2</w:t>
      </w:r>
      <w:r w:rsidRPr="00A77889">
        <w:rPr>
          <w:rFonts w:ascii="Times New Roman" w:eastAsia="Times New Roman" w:hAnsi="Times New Roman" w:cs="Times New Roman"/>
          <w:color w:val="000000"/>
          <w:sz w:val="28"/>
          <w:lang w:val="en-US"/>
        </w:rPr>
        <w:t> </w:t>
      </w:r>
      <w:r w:rsidRPr="00A77889">
        <w:rPr>
          <w:rFonts w:ascii="Times New Roman" w:eastAsia="Times New Roman" w:hAnsi="Times New Roman" w:cs="Times New Roman"/>
          <w:color w:val="000000"/>
          <w:sz w:val="28"/>
          <w:szCs w:val="28"/>
          <w:lang w:val="en-US"/>
        </w:rPr>
        <w:t>is settled with microorganisms (there are more than 100 billion microbes inside of a human body; the quantity of microbes on skin surface is 10 times higher than the amount of cells in the body), they are very seldom the cause of a disorder themselves. Micro- and macro organism symbiosis has been achieved through thousands of years and is determined both evolutionally and functionally. From the other side, more than a milliard microbes enter the organism daily, but the diseases appear very rarely on the reason that microbes’ antagonism works for the sake of macro organism. </w:t>
      </w:r>
      <w:r w:rsidRPr="00A77889">
        <w:rPr>
          <w:rFonts w:ascii="Times New Roman" w:eastAsia="Times New Roman" w:hAnsi="Times New Roman" w:cs="Times New Roman"/>
          <w:color w:val="000000"/>
          <w:sz w:val="28"/>
          <w:lang w:val="en-US"/>
        </w:rPr>
        <w:t> </w:t>
      </w:r>
      <w:r w:rsidRPr="00A77889">
        <w:rPr>
          <w:rFonts w:ascii="Times New Roman" w:eastAsia="Times New Roman" w:hAnsi="Times New Roman" w:cs="Times New Roman"/>
          <w:color w:val="000000"/>
          <w:sz w:val="28"/>
          <w:szCs w:val="28"/>
          <w:lang w:val="en-US"/>
        </w:rPr>
        <w:t xml:space="preserve">However, constant usage of chemical drugs changes the balance for the microorganisms, causing their adaptation, mutation and transformation into pathogenic </w:t>
      </w:r>
      <w:proofErr w:type="spellStart"/>
      <w:r w:rsidRPr="00A77889">
        <w:rPr>
          <w:rFonts w:ascii="Times New Roman" w:eastAsia="Times New Roman" w:hAnsi="Times New Roman" w:cs="Times New Roman"/>
          <w:color w:val="000000"/>
          <w:sz w:val="28"/>
          <w:szCs w:val="28"/>
          <w:lang w:val="en-US"/>
        </w:rPr>
        <w:t>schtamms</w:t>
      </w:r>
      <w:proofErr w:type="spellEnd"/>
      <w:r w:rsidRPr="00A77889">
        <w:rPr>
          <w:rFonts w:ascii="Times New Roman" w:eastAsia="Times New Roman" w:hAnsi="Times New Roman" w:cs="Times New Roman"/>
          <w:color w:val="000000"/>
          <w:sz w:val="28"/>
          <w:szCs w:val="28"/>
          <w:lang w:val="en-US"/>
        </w:rPr>
        <w:t xml:space="preserve"> and oncogenes. Elimination of the latter leads to the involvement of the new (inherent) microorganisms, starting the chain reaction with unforeseen consequences.</w:t>
      </w:r>
    </w:p>
    <w:p w14:paraId="3C784C21"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Peptic Ulcer is one of the most relevant problems of modern gastroenterology. Supposition made by Barry Marshall on H. Pylori being the cause of peptic ulcer provoked an explosion in modern science, which later was referred to as the greatest discovery. And the majority of the specialists evaluate that as the breakthrough in the field of gastroenterology.</w:t>
      </w:r>
    </w:p>
    <w:p w14:paraId="6E0D50AC"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Statistics show that 90% of the population of the Earth is affected by H. Pylori. The scientific data on H. Pylori showed that extermination of the microbes in ulcer patients leads not only to long remission but also to a final cessation of disease relapse.</w:t>
      </w:r>
    </w:p>
    <w:p w14:paraId="0FDCC9A7"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 xml:space="preserve">However, we can not deny the fact that the development of a disease is possible only under the influence of a complex of adversities, which reset the ratio of “protection” and “aggression» factors to the latter and may take place under the decrease of defensive forces of the organism. The first includes pepsin, </w:t>
      </w:r>
      <w:proofErr w:type="spellStart"/>
      <w:r w:rsidRPr="00A77889">
        <w:rPr>
          <w:rFonts w:ascii="Times New Roman" w:eastAsia="Times New Roman" w:hAnsi="Times New Roman" w:cs="Times New Roman"/>
          <w:color w:val="000000"/>
          <w:sz w:val="28"/>
          <w:szCs w:val="28"/>
          <w:lang w:val="en-US"/>
        </w:rPr>
        <w:t>pepsinogenes</w:t>
      </w:r>
      <w:proofErr w:type="spellEnd"/>
      <w:r w:rsidRPr="00A77889">
        <w:rPr>
          <w:rFonts w:ascii="Times New Roman" w:eastAsia="Times New Roman" w:hAnsi="Times New Roman" w:cs="Times New Roman"/>
          <w:color w:val="000000"/>
          <w:sz w:val="28"/>
          <w:szCs w:val="28"/>
          <w:lang w:val="en-US"/>
        </w:rPr>
        <w:t xml:space="preserve">, </w:t>
      </w:r>
      <w:proofErr w:type="spellStart"/>
      <w:r w:rsidRPr="00A77889">
        <w:rPr>
          <w:rFonts w:ascii="Times New Roman" w:eastAsia="Times New Roman" w:hAnsi="Times New Roman" w:cs="Times New Roman"/>
          <w:color w:val="000000"/>
          <w:sz w:val="28"/>
          <w:szCs w:val="28"/>
          <w:lang w:val="en-US"/>
        </w:rPr>
        <w:t>katepsin</w:t>
      </w:r>
      <w:proofErr w:type="spellEnd"/>
      <w:r w:rsidRPr="00A77889">
        <w:rPr>
          <w:rFonts w:ascii="Times New Roman" w:eastAsia="Times New Roman" w:hAnsi="Times New Roman" w:cs="Times New Roman"/>
          <w:color w:val="000000"/>
          <w:sz w:val="28"/>
          <w:szCs w:val="28"/>
          <w:lang w:val="en-US"/>
        </w:rPr>
        <w:t xml:space="preserve"> D and E, as well as excess of HC1 in the stomach, when the acid neutralization in the stomach has been disturbed. Microcirculation disturbance and hypoxia contribute to a damage area formation.</w:t>
      </w:r>
    </w:p>
    <w:p w14:paraId="2430C630"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 xml:space="preserve">Adequate blood supply is necessary for healing of any injury or damage, the disturbance of which causes hypoxia and encumbers reparation. If this takes place under local mutated response reaction of the immunology protection cells with the </w:t>
      </w:r>
      <w:r w:rsidRPr="00A77889">
        <w:rPr>
          <w:rFonts w:ascii="Times New Roman" w:eastAsia="Times New Roman" w:hAnsi="Times New Roman" w:cs="Times New Roman"/>
          <w:color w:val="000000"/>
          <w:sz w:val="28"/>
          <w:szCs w:val="28"/>
          <w:lang w:val="en-US"/>
        </w:rPr>
        <w:lastRenderedPageBreak/>
        <w:t xml:space="preserve">following disturbance of trophic microcirculation, than the scar quality is very low. Correspondingly, the quality of healing determines not only the completeness of regeneration but future prognosis as well. The quality of ulcer healing depends not only on the condition of newly formatted mucous membrane, but, what is important, on the condition of the underneath tissues, as the mucous membrane </w:t>
      </w:r>
      <w:proofErr w:type="spellStart"/>
      <w:r w:rsidRPr="00A77889">
        <w:rPr>
          <w:rFonts w:ascii="Times New Roman" w:eastAsia="Times New Roman" w:hAnsi="Times New Roman" w:cs="Times New Roman"/>
          <w:color w:val="000000"/>
          <w:sz w:val="28"/>
          <w:szCs w:val="28"/>
          <w:lang w:val="en-US"/>
        </w:rPr>
        <w:t>trophics</w:t>
      </w:r>
      <w:proofErr w:type="spellEnd"/>
      <w:r w:rsidRPr="00A77889">
        <w:rPr>
          <w:rFonts w:ascii="Times New Roman" w:eastAsia="Times New Roman" w:hAnsi="Times New Roman" w:cs="Times New Roman"/>
          <w:color w:val="000000"/>
          <w:sz w:val="28"/>
          <w:szCs w:val="28"/>
          <w:lang w:val="en-US"/>
        </w:rPr>
        <w:t xml:space="preserve"> depends on them, and insufficiency creates conditions for recurrence.</w:t>
      </w:r>
    </w:p>
    <w:p w14:paraId="7E2FF3F4"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 xml:space="preserve">With reference to the pathogenesis of ulcer formation it is essential to mention that the initial superficial epithelium damages cause immune reaction, initiated by different antigens, both food and bacterial. In response epithelium starts generating anti-inflammatory cytokines, which, in their turn, attract macrophages. Microbe settlement at the place of damage takes </w:t>
      </w:r>
      <w:proofErr w:type="gramStart"/>
      <w:r w:rsidRPr="00A77889">
        <w:rPr>
          <w:rFonts w:ascii="Times New Roman" w:eastAsia="Times New Roman" w:hAnsi="Times New Roman" w:cs="Times New Roman"/>
          <w:color w:val="000000"/>
          <w:sz w:val="28"/>
          <w:szCs w:val="28"/>
          <w:lang w:val="en-US"/>
        </w:rPr>
        <w:t>place which</w:t>
      </w:r>
      <w:proofErr w:type="gramEnd"/>
      <w:r w:rsidRPr="00A77889">
        <w:rPr>
          <w:rFonts w:ascii="Times New Roman" w:eastAsia="Times New Roman" w:hAnsi="Times New Roman" w:cs="Times New Roman"/>
          <w:color w:val="000000"/>
          <w:sz w:val="28"/>
          <w:szCs w:val="28"/>
          <w:lang w:val="en-US"/>
        </w:rPr>
        <w:t xml:space="preserve"> leads to infiltration of “incoming” monocytes/ macrophages. The latter activate (</w:t>
      </w:r>
      <w:proofErr w:type="spellStart"/>
      <w:r w:rsidRPr="00A77889">
        <w:rPr>
          <w:rFonts w:ascii="Times New Roman" w:eastAsia="Times New Roman" w:hAnsi="Times New Roman" w:cs="Times New Roman"/>
          <w:color w:val="000000"/>
          <w:sz w:val="28"/>
          <w:szCs w:val="28"/>
          <w:lang w:val="en-US"/>
        </w:rPr>
        <w:t>hyperactivate</w:t>
      </w:r>
      <w:proofErr w:type="spellEnd"/>
      <w:r w:rsidRPr="00A77889">
        <w:rPr>
          <w:rFonts w:ascii="Times New Roman" w:eastAsia="Times New Roman" w:hAnsi="Times New Roman" w:cs="Times New Roman"/>
          <w:color w:val="000000"/>
          <w:sz w:val="28"/>
          <w:szCs w:val="28"/>
          <w:lang w:val="en-US"/>
        </w:rPr>
        <w:t xml:space="preserve">) in their own turn under the influence of antigens and/or toxins with the following release of reaction capable oxygen radicals that contribute to the focal damage enlargement. The most unfavorable situation is being created at the place of the damage, when microbes, toxins and activated macrophages appear at the same place. The vicious circle is closed. In this situation even </w:t>
      </w:r>
      <w:proofErr w:type="spellStart"/>
      <w:r w:rsidRPr="00A77889">
        <w:rPr>
          <w:rFonts w:ascii="Times New Roman" w:eastAsia="Times New Roman" w:hAnsi="Times New Roman" w:cs="Times New Roman"/>
          <w:color w:val="000000"/>
          <w:sz w:val="28"/>
          <w:szCs w:val="28"/>
          <w:lang w:val="en-US"/>
        </w:rPr>
        <w:t>unpathogenous</w:t>
      </w:r>
      <w:proofErr w:type="spellEnd"/>
      <w:r w:rsidRPr="00A77889">
        <w:rPr>
          <w:rFonts w:ascii="Times New Roman" w:eastAsia="Times New Roman" w:hAnsi="Times New Roman" w:cs="Times New Roman"/>
          <w:color w:val="000000"/>
          <w:sz w:val="28"/>
          <w:szCs w:val="28"/>
          <w:lang w:val="en-US"/>
        </w:rPr>
        <w:t xml:space="preserve"> (but foreign) microbes entering with food will irritate monocytes/ macrophages of the aggressive factors provoking “synthesis”.</w:t>
      </w:r>
    </w:p>
    <w:p w14:paraId="10AED3A6"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 xml:space="preserve">Influence on one of the chains of this process will contribute to the disruption of the pathological process and scarring of the ulcer damage. Nowadays the world medicine activity is aimed at elimination of microorganisms, including H. Pylori, applying and changing the antibiotics combination from time to time. The same effect (though to a lesser degree) would be possible to achieve by eliminating the toxin from the same circle. Our point of view is that it is far more rational to modulate (to decrease hyperactivity of the monocytes / macrophages with the following reduction of the anti-inflammatory cytokines in the place of the damage, and simultaneous growth of </w:t>
      </w:r>
      <w:proofErr w:type="spellStart"/>
      <w:r w:rsidRPr="00A77889">
        <w:rPr>
          <w:rFonts w:ascii="Times New Roman" w:eastAsia="Times New Roman" w:hAnsi="Times New Roman" w:cs="Times New Roman"/>
          <w:color w:val="000000"/>
          <w:sz w:val="28"/>
          <w:szCs w:val="28"/>
          <w:lang w:val="en-US"/>
        </w:rPr>
        <w:t>neutrofilic</w:t>
      </w:r>
      <w:proofErr w:type="spellEnd"/>
      <w:r w:rsidRPr="00A77889">
        <w:rPr>
          <w:rFonts w:ascii="Times New Roman" w:eastAsia="Times New Roman" w:hAnsi="Times New Roman" w:cs="Times New Roman"/>
          <w:color w:val="000000"/>
          <w:sz w:val="28"/>
          <w:szCs w:val="28"/>
          <w:lang w:val="en-US"/>
        </w:rPr>
        <w:t xml:space="preserve"> granulocytes system, locating near the place of the damage). This mechanism could be adequate to antibiotics therapy.</w:t>
      </w:r>
    </w:p>
    <w:p w14:paraId="1DFA5276"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The quality of ulcer healing has great significance from the point of view of recurrence. And this statement deserves attention, because recurrence normally starts at the place of the scar. Restitution, i.e. complete recovery of the damaged tissue structure, is the most optimum result of any regeneration. Unlike erosion, under ulcer conditions the underneath tissues are destructed together with the mucous membrane. Type and completeness of regeneration depends on the degree of these damages. Under the inadequate ulcer healing (substitution) the necrosis area is substituted by connective tissue with disturbed microcirculation, low oxygenation at increased vessel penetration that may be one of the most important reasons of ulcer recurrence.</w:t>
      </w:r>
    </w:p>
    <w:p w14:paraId="273A3377"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 xml:space="preserve">Quality of mucous defect healing is dependent on absence of aggressive factors and granulation tissue evolution dynamics. Maturity of the latter is possible only at its protection against the former. The newly formed epithelium can provide the </w:t>
      </w:r>
      <w:r w:rsidRPr="00A77889">
        <w:rPr>
          <w:rFonts w:ascii="Times New Roman" w:eastAsia="Times New Roman" w:hAnsi="Times New Roman" w:cs="Times New Roman"/>
          <w:color w:val="000000"/>
          <w:sz w:val="28"/>
          <w:szCs w:val="28"/>
          <w:lang w:val="en-US"/>
        </w:rPr>
        <w:lastRenderedPageBreak/>
        <w:t xml:space="preserve">most complete protection. At the same time mature granulation tissue is necessary for its migration and differentiation. Optimum regeneration results can de achieved only at synchronization of all the above processes. At acute ulcer healing the renewal of connective tissue takes place with recovery of under mucous basis and inherent mucous membrane. The ulcer may take long time to heal because of </w:t>
      </w:r>
      <w:proofErr w:type="spellStart"/>
      <w:r w:rsidRPr="00A77889">
        <w:rPr>
          <w:rFonts w:ascii="Times New Roman" w:eastAsia="Times New Roman" w:hAnsi="Times New Roman" w:cs="Times New Roman"/>
          <w:color w:val="000000"/>
          <w:sz w:val="28"/>
          <w:szCs w:val="28"/>
          <w:lang w:val="en-US"/>
        </w:rPr>
        <w:t>desynchronisation</w:t>
      </w:r>
      <w:proofErr w:type="spellEnd"/>
      <w:r w:rsidRPr="00A77889">
        <w:rPr>
          <w:rFonts w:ascii="Times New Roman" w:eastAsia="Times New Roman" w:hAnsi="Times New Roman" w:cs="Times New Roman"/>
          <w:color w:val="000000"/>
          <w:sz w:val="28"/>
          <w:szCs w:val="28"/>
          <w:lang w:val="en-US"/>
        </w:rPr>
        <w:t xml:space="preserve"> of those processes. Prolonged damage of granulation tissue leads to its maturity slowdown and connective tissue scar formation. Migration and proliferation of fibroblasts, actively synchronizing 1st type collagen that leads to low healing quality, takes place along ulcer periphery, all that creating conditions for the subsequent recurrence.</w:t>
      </w:r>
    </w:p>
    <w:p w14:paraId="7ED5115A"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The leading role in extra cellular matrix recovery after the damages belongs to regeneration factors, as e.g. transforming growth factor. It stimulates protein synthesis, simultaneously inhibiting proteases synthesis through their inhibitors’ synthesis stimulation. Monocyte/ macrophages and thrombocyte (represent the sources of transforming growth factor) hyper activation, that contribute to the factor’s production, which is the reason of excessive scarring.</w:t>
      </w:r>
    </w:p>
    <w:p w14:paraId="4F07A194"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 xml:space="preserve">According to the above-mentioned, modulation of immune system cells, which are responsible for ulcer disease support, as well as ulcer defect regeneration and </w:t>
      </w:r>
      <w:proofErr w:type="spellStart"/>
      <w:r w:rsidRPr="00A77889">
        <w:rPr>
          <w:rFonts w:ascii="Times New Roman" w:eastAsia="Times New Roman" w:hAnsi="Times New Roman" w:cs="Times New Roman"/>
          <w:color w:val="000000"/>
          <w:sz w:val="28"/>
          <w:szCs w:val="28"/>
          <w:lang w:val="en-US"/>
        </w:rPr>
        <w:t>epithelisation</w:t>
      </w:r>
      <w:proofErr w:type="spellEnd"/>
      <w:r w:rsidRPr="00A77889">
        <w:rPr>
          <w:rFonts w:ascii="Times New Roman" w:eastAsia="Times New Roman" w:hAnsi="Times New Roman" w:cs="Times New Roman"/>
          <w:color w:val="000000"/>
          <w:sz w:val="28"/>
          <w:szCs w:val="28"/>
          <w:lang w:val="en-US"/>
        </w:rPr>
        <w:t>, could be more perspective ulcer disease treatment than elimination of H. Pylori. </w:t>
      </w:r>
    </w:p>
    <w:p w14:paraId="72CE9C94"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 xml:space="preserve">TAMERIT represents such a remedy that reversibly inhibits macrophage hyperactivity in the place of damage through the </w:t>
      </w:r>
      <w:proofErr w:type="spellStart"/>
      <w:r w:rsidRPr="00A77889">
        <w:rPr>
          <w:rFonts w:ascii="Times New Roman" w:eastAsia="Times New Roman" w:hAnsi="Times New Roman" w:cs="Times New Roman"/>
          <w:color w:val="000000"/>
          <w:sz w:val="28"/>
          <w:szCs w:val="28"/>
          <w:lang w:val="en-US"/>
        </w:rPr>
        <w:t>biosynthetical</w:t>
      </w:r>
      <w:proofErr w:type="spellEnd"/>
      <w:r w:rsidRPr="00A77889">
        <w:rPr>
          <w:rFonts w:ascii="Times New Roman" w:eastAsia="Times New Roman" w:hAnsi="Times New Roman" w:cs="Times New Roman"/>
          <w:color w:val="000000"/>
          <w:sz w:val="28"/>
          <w:szCs w:val="28"/>
          <w:lang w:val="en-US"/>
        </w:rPr>
        <w:t xml:space="preserve"> processes digression with the subsequent anti inflammatory cytokines decrease, oxygen consumption decrease with the subsequent generation decrease of reaction capable radicals with simultaneous </w:t>
      </w:r>
      <w:proofErr w:type="spellStart"/>
      <w:r w:rsidRPr="00A77889">
        <w:rPr>
          <w:rFonts w:ascii="Times New Roman" w:eastAsia="Times New Roman" w:hAnsi="Times New Roman" w:cs="Times New Roman"/>
          <w:color w:val="000000"/>
          <w:sz w:val="28"/>
          <w:szCs w:val="28"/>
          <w:lang w:val="en-US"/>
        </w:rPr>
        <w:t>microbicidic</w:t>
      </w:r>
      <w:proofErr w:type="spellEnd"/>
      <w:r w:rsidRPr="00A77889">
        <w:rPr>
          <w:rFonts w:ascii="Times New Roman" w:eastAsia="Times New Roman" w:hAnsi="Times New Roman" w:cs="Times New Roman"/>
          <w:color w:val="000000"/>
          <w:sz w:val="28"/>
          <w:szCs w:val="28"/>
          <w:lang w:val="en-US"/>
        </w:rPr>
        <w:t xml:space="preserve"> system increase and transforming growth factor synthesis with polymorphic-</w:t>
      </w:r>
      <w:proofErr w:type="spellStart"/>
      <w:r w:rsidRPr="00A77889">
        <w:rPr>
          <w:rFonts w:ascii="Times New Roman" w:eastAsia="Times New Roman" w:hAnsi="Times New Roman" w:cs="Times New Roman"/>
          <w:color w:val="000000"/>
          <w:sz w:val="28"/>
          <w:szCs w:val="28"/>
          <w:lang w:val="en-US"/>
        </w:rPr>
        <w:t>nucleous</w:t>
      </w:r>
      <w:proofErr w:type="spellEnd"/>
      <w:r w:rsidRPr="00A77889">
        <w:rPr>
          <w:rFonts w:ascii="Times New Roman" w:eastAsia="Times New Roman" w:hAnsi="Times New Roman" w:cs="Times New Roman"/>
          <w:color w:val="000000"/>
          <w:sz w:val="28"/>
          <w:szCs w:val="28"/>
          <w:lang w:val="en-US"/>
        </w:rPr>
        <w:t xml:space="preserve"> leukocytes.</w:t>
      </w:r>
    </w:p>
    <w:p w14:paraId="7B59D698"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 xml:space="preserve">Experimental data and numerous results of clinical experiments taking place for 6 years, proved the method efficiency. It is necessary to point out that in a majority of cases along with the short periods of ulcer healing the </w:t>
      </w:r>
      <w:proofErr w:type="spellStart"/>
      <w:r w:rsidRPr="00A77889">
        <w:rPr>
          <w:rFonts w:ascii="Times New Roman" w:eastAsia="Times New Roman" w:hAnsi="Times New Roman" w:cs="Times New Roman"/>
          <w:color w:val="000000"/>
          <w:sz w:val="28"/>
          <w:szCs w:val="28"/>
          <w:lang w:val="en-US"/>
        </w:rPr>
        <w:t>epithelisation</w:t>
      </w:r>
      <w:proofErr w:type="spellEnd"/>
      <w:r w:rsidRPr="00A77889">
        <w:rPr>
          <w:rFonts w:ascii="Times New Roman" w:eastAsia="Times New Roman" w:hAnsi="Times New Roman" w:cs="Times New Roman"/>
          <w:color w:val="000000"/>
          <w:sz w:val="28"/>
          <w:szCs w:val="28"/>
          <w:lang w:val="en-US"/>
        </w:rPr>
        <w:t xml:space="preserve"> of the place of damage takes place that is very important for the prognosis of the disease. It is very seldom that recurrence can take place at the same place. In certain cases if scarring takes place, the scar is small, delicate and elastic.</w:t>
      </w:r>
    </w:p>
    <w:p w14:paraId="408A76BC"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b/>
          <w:bCs/>
          <w:color w:val="000000"/>
          <w:sz w:val="28"/>
          <w:lang w:val="en-US"/>
        </w:rPr>
        <w:t>PHARMACOLOGICAL EFFECTS OF TAMERIT</w:t>
      </w:r>
      <w:r w:rsidRPr="00A77889">
        <w:rPr>
          <w:rFonts w:ascii="Times New Roman" w:eastAsia="Times New Roman" w:hAnsi="Times New Roman" w:cs="Times New Roman"/>
          <w:color w:val="000000"/>
          <w:sz w:val="24"/>
          <w:szCs w:val="24"/>
          <w:lang w:val="en-US"/>
        </w:rPr>
        <w:br/>
        <w:t>   </w:t>
      </w:r>
      <w:r w:rsidRPr="00A77889">
        <w:rPr>
          <w:rFonts w:ascii="Times New Roman" w:eastAsia="Times New Roman" w:hAnsi="Times New Roman" w:cs="Times New Roman"/>
          <w:b/>
          <w:bCs/>
          <w:color w:val="000000"/>
          <w:sz w:val="28"/>
          <w:lang w:val="en-US"/>
        </w:rPr>
        <w:t xml:space="preserve">Most of the pharmacological effects of </w:t>
      </w:r>
      <w:proofErr w:type="spellStart"/>
      <w:r w:rsidRPr="00A77889">
        <w:rPr>
          <w:rFonts w:ascii="Times New Roman" w:eastAsia="Times New Roman" w:hAnsi="Times New Roman" w:cs="Times New Roman"/>
          <w:b/>
          <w:bCs/>
          <w:color w:val="000000"/>
          <w:sz w:val="28"/>
          <w:lang w:val="en-US"/>
        </w:rPr>
        <w:t>Tamerit</w:t>
      </w:r>
      <w:proofErr w:type="spellEnd"/>
      <w:r w:rsidRPr="00A77889">
        <w:rPr>
          <w:rFonts w:ascii="Times New Roman" w:eastAsia="Times New Roman" w:hAnsi="Times New Roman" w:cs="Times New Roman"/>
          <w:b/>
          <w:bCs/>
          <w:color w:val="000000"/>
          <w:sz w:val="28"/>
          <w:lang w:val="en-US"/>
        </w:rPr>
        <w:t xml:space="preserve"> are due to its ability to regulate the function of monocytes/macrophages</w:t>
      </w:r>
    </w:p>
    <w:p w14:paraId="1AF9EB55"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proofErr w:type="gramStart"/>
      <w:r w:rsidRPr="00A77889">
        <w:rPr>
          <w:rFonts w:ascii="Arial" w:eastAsia="Times New Roman" w:hAnsi="Arial" w:cs="Arial"/>
          <w:color w:val="000000"/>
          <w:sz w:val="28"/>
          <w:szCs w:val="28"/>
          <w:lang w:val="en-US"/>
        </w:rPr>
        <w:t>►</w:t>
      </w:r>
      <w:r w:rsidRPr="00A77889">
        <w:rPr>
          <w:rFonts w:ascii="Times New Roman" w:eastAsia="Times New Roman" w:hAnsi="Times New Roman" w:cs="Times New Roman"/>
          <w:color w:val="000000"/>
          <w:sz w:val="28"/>
          <w:szCs w:val="28"/>
          <w:lang w:val="en-US"/>
        </w:rPr>
        <w:t> </w:t>
      </w:r>
      <w:r w:rsidRPr="00A77889">
        <w:rPr>
          <w:rFonts w:ascii="Times New Roman" w:eastAsia="Times New Roman" w:hAnsi="Times New Roman" w:cs="Times New Roman"/>
          <w:color w:val="000000"/>
          <w:sz w:val="28"/>
          <w:lang w:val="en-US"/>
        </w:rPr>
        <w:t> </w:t>
      </w:r>
      <w:proofErr w:type="spellStart"/>
      <w:r w:rsidRPr="00A77889">
        <w:rPr>
          <w:rFonts w:ascii="Times New Roman" w:eastAsia="Times New Roman" w:hAnsi="Times New Roman" w:cs="Times New Roman"/>
          <w:color w:val="000000"/>
          <w:sz w:val="28"/>
          <w:szCs w:val="28"/>
          <w:lang w:val="en-US"/>
        </w:rPr>
        <w:t>Immunomodulatory</w:t>
      </w:r>
      <w:proofErr w:type="spellEnd"/>
      <w:proofErr w:type="gramEnd"/>
      <w:r w:rsidRPr="00A77889">
        <w:rPr>
          <w:rFonts w:ascii="Times New Roman" w:eastAsia="Times New Roman" w:hAnsi="Times New Roman" w:cs="Times New Roman"/>
          <w:color w:val="000000"/>
          <w:sz w:val="28"/>
          <w:szCs w:val="28"/>
          <w:lang w:val="en-US"/>
        </w:rPr>
        <w:t xml:space="preserve"> effects depend on immune reactivity of the body. In case of immune insufficiency, the preparation reactivates cytokine-producing and </w:t>
      </w:r>
      <w:proofErr w:type="spellStart"/>
      <w:r w:rsidRPr="00A77889">
        <w:rPr>
          <w:rFonts w:ascii="Times New Roman" w:eastAsia="Times New Roman" w:hAnsi="Times New Roman" w:cs="Times New Roman"/>
          <w:color w:val="000000"/>
          <w:sz w:val="28"/>
          <w:szCs w:val="28"/>
          <w:lang w:val="en-US"/>
        </w:rPr>
        <w:t>tumoricidal</w:t>
      </w:r>
      <w:proofErr w:type="spellEnd"/>
      <w:r w:rsidRPr="00A77889">
        <w:rPr>
          <w:rFonts w:ascii="Times New Roman" w:eastAsia="Times New Roman" w:hAnsi="Times New Roman" w:cs="Times New Roman"/>
          <w:color w:val="000000"/>
          <w:sz w:val="28"/>
          <w:szCs w:val="28"/>
          <w:lang w:val="en-US"/>
        </w:rPr>
        <w:t xml:space="preserve"> function of macrophages. Simultaneously, it restores normal function of T-cells and strengthens phagocytosis and </w:t>
      </w:r>
      <w:proofErr w:type="spellStart"/>
      <w:r w:rsidRPr="00A77889">
        <w:rPr>
          <w:rFonts w:ascii="Times New Roman" w:eastAsia="Times New Roman" w:hAnsi="Times New Roman" w:cs="Times New Roman"/>
          <w:color w:val="000000"/>
          <w:sz w:val="28"/>
          <w:szCs w:val="28"/>
          <w:lang w:val="en-US"/>
        </w:rPr>
        <w:t>microbicidal</w:t>
      </w:r>
      <w:proofErr w:type="spellEnd"/>
      <w:r w:rsidRPr="00A77889">
        <w:rPr>
          <w:rFonts w:ascii="Times New Roman" w:eastAsia="Times New Roman" w:hAnsi="Times New Roman" w:cs="Times New Roman"/>
          <w:color w:val="000000"/>
          <w:sz w:val="28"/>
          <w:szCs w:val="28"/>
          <w:lang w:val="en-US"/>
        </w:rPr>
        <w:t xml:space="preserve"> system of </w:t>
      </w:r>
      <w:proofErr w:type="spellStart"/>
      <w:r w:rsidRPr="00A77889">
        <w:rPr>
          <w:rFonts w:ascii="Times New Roman" w:eastAsia="Times New Roman" w:hAnsi="Times New Roman" w:cs="Times New Roman"/>
          <w:color w:val="000000"/>
          <w:sz w:val="28"/>
          <w:szCs w:val="28"/>
          <w:lang w:val="en-US"/>
        </w:rPr>
        <w:t>neutrophilic</w:t>
      </w:r>
      <w:proofErr w:type="spellEnd"/>
      <w:r w:rsidRPr="00A77889">
        <w:rPr>
          <w:rFonts w:ascii="Times New Roman" w:eastAsia="Times New Roman" w:hAnsi="Times New Roman" w:cs="Times New Roman"/>
          <w:color w:val="000000"/>
          <w:sz w:val="28"/>
          <w:szCs w:val="28"/>
          <w:lang w:val="en-US"/>
        </w:rPr>
        <w:t xml:space="preserve"> granulocytes.</w:t>
      </w:r>
    </w:p>
    <w:p w14:paraId="00C5D7FA"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proofErr w:type="gramStart"/>
      <w:r w:rsidRPr="00A77889">
        <w:rPr>
          <w:rFonts w:ascii="Arial" w:eastAsia="Times New Roman" w:hAnsi="Arial" w:cs="Arial"/>
          <w:color w:val="000000"/>
          <w:sz w:val="28"/>
          <w:szCs w:val="28"/>
          <w:lang w:val="en-US"/>
        </w:rPr>
        <w:lastRenderedPageBreak/>
        <w:t>►</w:t>
      </w:r>
      <w:r w:rsidRPr="00A77889">
        <w:rPr>
          <w:rFonts w:ascii="Times New Roman" w:eastAsia="Times New Roman" w:hAnsi="Times New Roman" w:cs="Times New Roman"/>
          <w:color w:val="000000"/>
          <w:sz w:val="28"/>
          <w:szCs w:val="28"/>
          <w:lang w:val="en-US"/>
        </w:rPr>
        <w:t> </w:t>
      </w:r>
      <w:r w:rsidRPr="00A77889">
        <w:rPr>
          <w:rFonts w:ascii="Times New Roman" w:eastAsia="Times New Roman" w:hAnsi="Times New Roman" w:cs="Times New Roman"/>
          <w:color w:val="000000"/>
          <w:sz w:val="28"/>
          <w:lang w:val="en-US"/>
        </w:rPr>
        <w:t> </w:t>
      </w:r>
      <w:r w:rsidRPr="00A77889">
        <w:rPr>
          <w:rFonts w:ascii="Times New Roman" w:eastAsia="Times New Roman" w:hAnsi="Times New Roman" w:cs="Times New Roman"/>
          <w:color w:val="000000"/>
          <w:sz w:val="28"/>
          <w:szCs w:val="28"/>
          <w:lang w:val="en-US"/>
        </w:rPr>
        <w:t>Anti</w:t>
      </w:r>
      <w:proofErr w:type="gramEnd"/>
      <w:r w:rsidRPr="00A77889">
        <w:rPr>
          <w:rFonts w:ascii="Times New Roman" w:eastAsia="Times New Roman" w:hAnsi="Times New Roman" w:cs="Times New Roman"/>
          <w:color w:val="000000"/>
          <w:sz w:val="28"/>
          <w:szCs w:val="28"/>
          <w:lang w:val="en-US"/>
        </w:rPr>
        <w:t xml:space="preserve">-inflammatory effects. In case of inflammatory diseases, </w:t>
      </w:r>
      <w:proofErr w:type="spellStart"/>
      <w:r w:rsidRPr="00A77889">
        <w:rPr>
          <w:rFonts w:ascii="Times New Roman" w:eastAsia="Times New Roman" w:hAnsi="Times New Roman" w:cs="Times New Roman"/>
          <w:color w:val="000000"/>
          <w:sz w:val="28"/>
          <w:szCs w:val="28"/>
          <w:lang w:val="en-US"/>
        </w:rPr>
        <w:t>Tamerit</w:t>
      </w:r>
      <w:proofErr w:type="spellEnd"/>
      <w:r w:rsidRPr="00A77889">
        <w:rPr>
          <w:rFonts w:ascii="Times New Roman" w:eastAsia="Times New Roman" w:hAnsi="Times New Roman" w:cs="Times New Roman"/>
          <w:color w:val="000000"/>
          <w:sz w:val="28"/>
          <w:szCs w:val="28"/>
          <w:lang w:val="en-US"/>
        </w:rPr>
        <w:t xml:space="preserve"> suppresses reversibly for 10-12 h hyperactivity of macrophages, reduces synthesis of pro-inflammatory  </w:t>
      </w:r>
      <w:r w:rsidRPr="00A77889">
        <w:rPr>
          <w:rFonts w:ascii="Times New Roman" w:eastAsia="Times New Roman" w:hAnsi="Times New Roman" w:cs="Times New Roman"/>
          <w:color w:val="000000"/>
          <w:sz w:val="28"/>
          <w:lang w:val="en-US"/>
        </w:rPr>
        <w:t> </w:t>
      </w:r>
      <w:r w:rsidRPr="00A77889">
        <w:rPr>
          <w:rFonts w:ascii="Times New Roman" w:eastAsia="Times New Roman" w:hAnsi="Times New Roman" w:cs="Times New Roman"/>
          <w:color w:val="000000"/>
          <w:sz w:val="28"/>
          <w:szCs w:val="28"/>
          <w:lang w:val="en-US"/>
        </w:rPr>
        <w:t xml:space="preserve">cytokines (TNF, IL-1, IL-6), </w:t>
      </w:r>
      <w:proofErr w:type="spellStart"/>
      <w:r w:rsidRPr="00A77889">
        <w:rPr>
          <w:rFonts w:ascii="Times New Roman" w:eastAsia="Times New Roman" w:hAnsi="Times New Roman" w:cs="Times New Roman"/>
          <w:color w:val="000000"/>
          <w:sz w:val="28"/>
          <w:szCs w:val="28"/>
          <w:lang w:val="en-US"/>
        </w:rPr>
        <w:t>nitrocompounds</w:t>
      </w:r>
      <w:proofErr w:type="spellEnd"/>
      <w:r w:rsidRPr="00A77889">
        <w:rPr>
          <w:rFonts w:ascii="Times New Roman" w:eastAsia="Times New Roman" w:hAnsi="Times New Roman" w:cs="Times New Roman"/>
          <w:color w:val="000000"/>
          <w:sz w:val="28"/>
          <w:szCs w:val="28"/>
          <w:lang w:val="en-US"/>
        </w:rPr>
        <w:t xml:space="preserve"> and reaction-capable radicals, </w:t>
      </w:r>
      <w:proofErr w:type="gramStart"/>
      <w:r w:rsidRPr="00A77889">
        <w:rPr>
          <w:rFonts w:ascii="Times New Roman" w:eastAsia="Times New Roman" w:hAnsi="Times New Roman" w:cs="Times New Roman"/>
          <w:color w:val="000000"/>
          <w:sz w:val="28"/>
          <w:szCs w:val="28"/>
          <w:lang w:val="en-US"/>
        </w:rPr>
        <w:t>activates production of anti-inflammatory cytokines</w:t>
      </w:r>
      <w:proofErr w:type="gramEnd"/>
      <w:r w:rsidRPr="00A77889">
        <w:rPr>
          <w:rFonts w:ascii="Times New Roman" w:eastAsia="Times New Roman" w:hAnsi="Times New Roman" w:cs="Times New Roman"/>
          <w:color w:val="000000"/>
          <w:sz w:val="28"/>
          <w:szCs w:val="28"/>
          <w:lang w:val="en-US"/>
        </w:rPr>
        <w:t xml:space="preserve"> (IL-10).</w:t>
      </w:r>
    </w:p>
    <w:p w14:paraId="40FB38DC"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proofErr w:type="gramStart"/>
      <w:r w:rsidRPr="00A77889">
        <w:rPr>
          <w:rFonts w:ascii="Arial" w:eastAsia="Times New Roman" w:hAnsi="Arial" w:cs="Arial"/>
          <w:color w:val="000000"/>
          <w:sz w:val="28"/>
          <w:szCs w:val="28"/>
          <w:lang w:val="en-US"/>
        </w:rPr>
        <w:t>►</w:t>
      </w:r>
      <w:r w:rsidRPr="00A77889">
        <w:rPr>
          <w:rFonts w:ascii="Times New Roman" w:eastAsia="Times New Roman" w:hAnsi="Times New Roman" w:cs="Times New Roman"/>
          <w:color w:val="000000"/>
          <w:sz w:val="28"/>
          <w:szCs w:val="28"/>
          <w:lang w:val="en-US"/>
        </w:rPr>
        <w:t> </w:t>
      </w:r>
      <w:r w:rsidRPr="00A77889">
        <w:rPr>
          <w:rFonts w:ascii="Times New Roman" w:eastAsia="Times New Roman" w:hAnsi="Times New Roman" w:cs="Times New Roman"/>
          <w:color w:val="000000"/>
          <w:sz w:val="28"/>
          <w:lang w:val="en-US"/>
        </w:rPr>
        <w:t> </w:t>
      </w:r>
      <w:r w:rsidRPr="00A77889">
        <w:rPr>
          <w:rFonts w:ascii="Times New Roman" w:eastAsia="Times New Roman" w:hAnsi="Times New Roman" w:cs="Times New Roman"/>
          <w:color w:val="000000"/>
          <w:sz w:val="28"/>
          <w:szCs w:val="28"/>
          <w:lang w:val="en-US"/>
        </w:rPr>
        <w:t>Anti</w:t>
      </w:r>
      <w:proofErr w:type="gramEnd"/>
      <w:r w:rsidRPr="00A77889">
        <w:rPr>
          <w:rFonts w:ascii="Times New Roman" w:eastAsia="Times New Roman" w:hAnsi="Times New Roman" w:cs="Times New Roman"/>
          <w:color w:val="000000"/>
          <w:sz w:val="28"/>
          <w:szCs w:val="28"/>
          <w:lang w:val="en-US"/>
        </w:rPr>
        <w:t xml:space="preserve">-oxidant activities. </w:t>
      </w:r>
      <w:proofErr w:type="spellStart"/>
      <w:r w:rsidRPr="00A77889">
        <w:rPr>
          <w:rFonts w:ascii="Times New Roman" w:eastAsia="Times New Roman" w:hAnsi="Times New Roman" w:cs="Times New Roman"/>
          <w:color w:val="000000"/>
          <w:sz w:val="28"/>
          <w:szCs w:val="28"/>
          <w:lang w:val="en-US"/>
        </w:rPr>
        <w:t>Tamerit</w:t>
      </w:r>
      <w:proofErr w:type="spellEnd"/>
      <w:r w:rsidRPr="00A77889">
        <w:rPr>
          <w:rFonts w:ascii="Times New Roman" w:eastAsia="Times New Roman" w:hAnsi="Times New Roman" w:cs="Times New Roman"/>
          <w:color w:val="000000"/>
          <w:sz w:val="28"/>
          <w:szCs w:val="28"/>
          <w:lang w:val="en-US"/>
        </w:rPr>
        <w:t xml:space="preserve"> decreases the uptake of oxygen by activated macrophages and generation of oxygen radicals.</w:t>
      </w:r>
    </w:p>
    <w:p w14:paraId="00C11BC1"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proofErr w:type="gramStart"/>
      <w:r w:rsidRPr="00A77889">
        <w:rPr>
          <w:rFonts w:ascii="Arial" w:eastAsia="Times New Roman" w:hAnsi="Arial" w:cs="Arial"/>
          <w:color w:val="000000"/>
          <w:sz w:val="28"/>
          <w:szCs w:val="28"/>
          <w:lang w:val="en-US"/>
        </w:rPr>
        <w:t>►</w:t>
      </w:r>
      <w:r w:rsidRPr="00A77889">
        <w:rPr>
          <w:rFonts w:ascii="Times New Roman" w:eastAsia="Times New Roman" w:hAnsi="Times New Roman" w:cs="Times New Roman"/>
          <w:color w:val="000000"/>
          <w:sz w:val="28"/>
          <w:szCs w:val="28"/>
          <w:lang w:val="en-US"/>
        </w:rPr>
        <w:t> </w:t>
      </w:r>
      <w:r w:rsidRPr="00A77889">
        <w:rPr>
          <w:rFonts w:ascii="Times New Roman" w:eastAsia="Times New Roman" w:hAnsi="Times New Roman" w:cs="Times New Roman"/>
          <w:color w:val="000000"/>
          <w:sz w:val="28"/>
          <w:lang w:val="en-US"/>
        </w:rPr>
        <w:t> </w:t>
      </w:r>
      <w:r w:rsidRPr="00A77889">
        <w:rPr>
          <w:rFonts w:ascii="Times New Roman" w:eastAsia="Times New Roman" w:hAnsi="Times New Roman" w:cs="Times New Roman"/>
          <w:color w:val="000000"/>
          <w:sz w:val="28"/>
          <w:szCs w:val="28"/>
          <w:lang w:val="en-US"/>
        </w:rPr>
        <w:t>Antitumor</w:t>
      </w:r>
      <w:proofErr w:type="gramEnd"/>
      <w:r w:rsidRPr="00A77889">
        <w:rPr>
          <w:rFonts w:ascii="Times New Roman" w:eastAsia="Times New Roman" w:hAnsi="Times New Roman" w:cs="Times New Roman"/>
          <w:color w:val="000000"/>
          <w:sz w:val="28"/>
          <w:szCs w:val="28"/>
          <w:lang w:val="en-US"/>
        </w:rPr>
        <w:t xml:space="preserve"> activities.</w:t>
      </w:r>
      <w:r w:rsidRPr="00A77889">
        <w:rPr>
          <w:rFonts w:ascii="Times New Roman" w:eastAsia="Times New Roman" w:hAnsi="Times New Roman" w:cs="Times New Roman"/>
          <w:color w:val="000000"/>
          <w:sz w:val="28"/>
          <w:lang w:val="en-US"/>
        </w:rPr>
        <w:t> </w:t>
      </w:r>
      <w:r w:rsidRPr="00A77889">
        <w:rPr>
          <w:rFonts w:ascii="Times New Roman" w:eastAsia="Times New Roman" w:hAnsi="Times New Roman" w:cs="Times New Roman"/>
          <w:color w:val="000000"/>
          <w:sz w:val="28"/>
          <w:szCs w:val="28"/>
          <w:lang w:val="en-US"/>
        </w:rPr>
        <w:t> </w:t>
      </w:r>
      <w:r w:rsidRPr="00A77889">
        <w:rPr>
          <w:rFonts w:ascii="Times New Roman" w:eastAsia="Times New Roman" w:hAnsi="Times New Roman" w:cs="Times New Roman"/>
          <w:color w:val="000000"/>
          <w:sz w:val="28"/>
          <w:lang w:val="en-US"/>
        </w:rPr>
        <w:t> </w:t>
      </w:r>
      <w:proofErr w:type="spellStart"/>
      <w:r w:rsidRPr="00A77889">
        <w:rPr>
          <w:rFonts w:ascii="Times New Roman" w:eastAsia="Times New Roman" w:hAnsi="Times New Roman" w:cs="Times New Roman"/>
          <w:color w:val="000000"/>
          <w:sz w:val="28"/>
          <w:szCs w:val="28"/>
          <w:lang w:val="en-US"/>
        </w:rPr>
        <w:t>Tamerit</w:t>
      </w:r>
      <w:proofErr w:type="spellEnd"/>
      <w:r w:rsidRPr="00A77889">
        <w:rPr>
          <w:rFonts w:ascii="Times New Roman" w:eastAsia="Times New Roman" w:hAnsi="Times New Roman" w:cs="Times New Roman"/>
          <w:color w:val="000000"/>
          <w:sz w:val="28"/>
          <w:szCs w:val="28"/>
          <w:lang w:val="en-US"/>
        </w:rPr>
        <w:t xml:space="preserve"> stimulates </w:t>
      </w:r>
      <w:proofErr w:type="spellStart"/>
      <w:r w:rsidRPr="00A77889">
        <w:rPr>
          <w:rFonts w:ascii="Times New Roman" w:eastAsia="Times New Roman" w:hAnsi="Times New Roman" w:cs="Times New Roman"/>
          <w:color w:val="000000"/>
          <w:sz w:val="28"/>
          <w:szCs w:val="28"/>
          <w:lang w:val="en-US"/>
        </w:rPr>
        <w:t>tumoricidal</w:t>
      </w:r>
      <w:proofErr w:type="spellEnd"/>
      <w:r w:rsidRPr="00A77889">
        <w:rPr>
          <w:rFonts w:ascii="Times New Roman" w:eastAsia="Times New Roman" w:hAnsi="Times New Roman" w:cs="Times New Roman"/>
          <w:color w:val="000000"/>
          <w:sz w:val="28"/>
          <w:szCs w:val="28"/>
          <w:lang w:val="en-US"/>
        </w:rPr>
        <w:t xml:space="preserve"> function of macrophages, cytotoxic T cells, </w:t>
      </w:r>
      <w:proofErr w:type="gramStart"/>
      <w:r w:rsidRPr="00A77889">
        <w:rPr>
          <w:rFonts w:ascii="Times New Roman" w:eastAsia="Times New Roman" w:hAnsi="Times New Roman" w:cs="Times New Roman"/>
          <w:color w:val="000000"/>
          <w:sz w:val="28"/>
          <w:szCs w:val="28"/>
          <w:lang w:val="en-US"/>
        </w:rPr>
        <w:t>NK</w:t>
      </w:r>
      <w:proofErr w:type="gramEnd"/>
      <w:r w:rsidRPr="00A77889">
        <w:rPr>
          <w:rFonts w:ascii="Times New Roman" w:eastAsia="Times New Roman" w:hAnsi="Times New Roman" w:cs="Times New Roman"/>
          <w:color w:val="000000"/>
          <w:sz w:val="28"/>
          <w:szCs w:val="28"/>
          <w:lang w:val="en-US"/>
        </w:rPr>
        <w:t xml:space="preserve"> cells and activates production of cytokines taking part in antitumor response (IL-1, TNF, IFN-γ).</w:t>
      </w:r>
    </w:p>
    <w:p w14:paraId="0B52732A"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proofErr w:type="gramStart"/>
      <w:r w:rsidRPr="00A77889">
        <w:rPr>
          <w:rFonts w:ascii="Arial" w:eastAsia="Times New Roman" w:hAnsi="Arial" w:cs="Arial"/>
          <w:color w:val="000000"/>
          <w:sz w:val="28"/>
          <w:szCs w:val="28"/>
          <w:lang w:val="en-US"/>
        </w:rPr>
        <w:t>►</w:t>
      </w:r>
      <w:r w:rsidRPr="00A77889">
        <w:rPr>
          <w:rFonts w:ascii="Times New Roman" w:eastAsia="Times New Roman" w:hAnsi="Times New Roman" w:cs="Times New Roman"/>
          <w:color w:val="000000"/>
          <w:sz w:val="28"/>
          <w:szCs w:val="28"/>
          <w:lang w:val="en-US"/>
        </w:rPr>
        <w:t> </w:t>
      </w:r>
      <w:r w:rsidRPr="00A77889">
        <w:rPr>
          <w:rFonts w:ascii="Times New Roman" w:eastAsia="Times New Roman" w:hAnsi="Times New Roman" w:cs="Times New Roman"/>
          <w:color w:val="000000"/>
          <w:sz w:val="28"/>
          <w:lang w:val="en-US"/>
        </w:rPr>
        <w:t> </w:t>
      </w:r>
      <w:r w:rsidRPr="00A77889">
        <w:rPr>
          <w:rFonts w:ascii="Times New Roman" w:eastAsia="Times New Roman" w:hAnsi="Times New Roman" w:cs="Times New Roman"/>
          <w:color w:val="000000"/>
          <w:sz w:val="28"/>
          <w:szCs w:val="28"/>
          <w:lang w:val="en-US"/>
        </w:rPr>
        <w:t>Stimulation</w:t>
      </w:r>
      <w:proofErr w:type="gramEnd"/>
      <w:r w:rsidRPr="00A77889">
        <w:rPr>
          <w:rFonts w:ascii="Times New Roman" w:eastAsia="Times New Roman" w:hAnsi="Times New Roman" w:cs="Times New Roman"/>
          <w:color w:val="000000"/>
          <w:sz w:val="28"/>
          <w:szCs w:val="28"/>
          <w:lang w:val="en-US"/>
        </w:rPr>
        <w:t xml:space="preserve"> of tissue regeneration. The preparation stimulates growth of granulation and </w:t>
      </w:r>
      <w:proofErr w:type="spellStart"/>
      <w:r w:rsidRPr="00A77889">
        <w:rPr>
          <w:rFonts w:ascii="Times New Roman" w:eastAsia="Times New Roman" w:hAnsi="Times New Roman" w:cs="Times New Roman"/>
          <w:color w:val="000000"/>
          <w:sz w:val="28"/>
          <w:szCs w:val="28"/>
          <w:lang w:val="en-US"/>
        </w:rPr>
        <w:t>epithelization</w:t>
      </w:r>
      <w:proofErr w:type="spellEnd"/>
      <w:r w:rsidRPr="00A77889">
        <w:rPr>
          <w:rFonts w:ascii="Times New Roman" w:eastAsia="Times New Roman" w:hAnsi="Times New Roman" w:cs="Times New Roman"/>
          <w:color w:val="000000"/>
          <w:sz w:val="28"/>
          <w:szCs w:val="28"/>
          <w:lang w:val="en-US"/>
        </w:rPr>
        <w:t xml:space="preserve"> of ulcerous defects of skin and mucosa.</w:t>
      </w:r>
    </w:p>
    <w:p w14:paraId="7518C0A3"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rPr>
      </w:pPr>
      <w:r w:rsidRPr="00A77889">
        <w:rPr>
          <w:rFonts w:ascii="Times New Roman" w:eastAsia="Times New Roman" w:hAnsi="Times New Roman" w:cs="Times New Roman"/>
          <w:color w:val="000000"/>
          <w:sz w:val="24"/>
          <w:szCs w:val="24"/>
          <w:lang w:val="en-US"/>
        </w:rPr>
        <w:t>                 </w:t>
      </w:r>
      <w:r w:rsidR="00042443">
        <w:rPr>
          <w:rFonts w:ascii="Times New Roman" w:eastAsia="Times New Roman" w:hAnsi="Times New Roman" w:cs="Times New Roman"/>
          <w:color w:val="000000"/>
          <w:sz w:val="24"/>
          <w:szCs w:val="24"/>
          <w:lang w:val="en-US"/>
        </w:rPr>
        <w:pict w14:anchorId="0803B753">
          <v:shape id="_x0000_i1033" type="#_x0000_t75" alt="" style="width:24pt;height:24pt"/>
        </w:pict>
      </w:r>
    </w:p>
    <w:p w14:paraId="51A32343"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b/>
          <w:bCs/>
          <w:color w:val="000000"/>
          <w:sz w:val="28"/>
          <w:lang w:val="en-US"/>
        </w:rPr>
        <w:t> </w:t>
      </w:r>
    </w:p>
    <w:p w14:paraId="7A8CB51A"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b/>
          <w:bCs/>
          <w:color w:val="000000"/>
          <w:sz w:val="28"/>
          <w:lang w:val="en-US"/>
        </w:rPr>
        <w:t> </w:t>
      </w:r>
    </w:p>
    <w:p w14:paraId="030C98A4"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b/>
          <w:bCs/>
          <w:color w:val="000000"/>
          <w:sz w:val="28"/>
          <w:lang w:val="en-US"/>
        </w:rPr>
        <w:t>INDICATIONS FOR USE OF TAMERIT</w:t>
      </w:r>
    </w:p>
    <w:p w14:paraId="1548782A"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Acute and chronic viral and bacterial inflammatory diseases of gastrointestinal tract (including viral hepatitis), urogenital and breathing systems (including tuberculosis)</w:t>
      </w:r>
    </w:p>
    <w:p w14:paraId="183699A9"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Septic diseases, exogenous and endogenous intoxication</w:t>
      </w:r>
    </w:p>
    <w:p w14:paraId="01B1ADEF"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Diseases accompanied with immune insufficiency</w:t>
      </w:r>
    </w:p>
    <w:p w14:paraId="186A4C85" w14:textId="77777777" w:rsidR="00A77889" w:rsidRPr="00A77889" w:rsidRDefault="00A77889" w:rsidP="00266C36">
      <w:pPr>
        <w:shd w:val="clear" w:color="auto" w:fill="FFFFFF"/>
        <w:spacing w:after="165"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Prevention of toxic effects of chemo- and radial therapy in patients with cancer</w:t>
      </w:r>
    </w:p>
    <w:p w14:paraId="4106419E" w14:textId="77777777" w:rsidR="00A77889" w:rsidRPr="00A77889" w:rsidRDefault="00A77889" w:rsidP="00266C36">
      <w:pPr>
        <w:shd w:val="clear" w:color="auto" w:fill="FFFFFF"/>
        <w:spacing w:after="165" w:line="330" w:lineRule="atLeast"/>
        <w:ind w:left="360"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r w:rsidRPr="00A77889">
        <w:rPr>
          <w:rFonts w:ascii="Times New Roman" w:eastAsia="Times New Roman" w:hAnsi="Times New Roman" w:cs="Times New Roman"/>
          <w:color w:val="000000"/>
          <w:sz w:val="28"/>
          <w:szCs w:val="28"/>
          <w:lang w:val="en-US"/>
        </w:rPr>
        <w:t>Prevention of cancer metastases</w:t>
      </w:r>
    </w:p>
    <w:p w14:paraId="281016D4" w14:textId="77777777" w:rsidR="00A77889" w:rsidRPr="00A77889" w:rsidRDefault="00A77889" w:rsidP="00266C36">
      <w:pPr>
        <w:shd w:val="clear" w:color="auto" w:fill="FFFFFF"/>
        <w:spacing w:after="165" w:line="330" w:lineRule="atLeast"/>
        <w:ind w:left="360"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r w:rsidRPr="00A77889">
        <w:rPr>
          <w:rFonts w:ascii="Times New Roman" w:eastAsia="Times New Roman" w:hAnsi="Times New Roman" w:cs="Times New Roman"/>
          <w:color w:val="000000"/>
          <w:sz w:val="28"/>
          <w:szCs w:val="28"/>
          <w:lang w:val="en-US"/>
        </w:rPr>
        <w:t>Prevention and treatment of infectious complication of surgical operations</w:t>
      </w:r>
    </w:p>
    <w:p w14:paraId="0C4880FC" w14:textId="77777777" w:rsidR="00A77889" w:rsidRPr="00A77889" w:rsidRDefault="00A77889" w:rsidP="00266C36">
      <w:pPr>
        <w:shd w:val="clear" w:color="auto" w:fill="FFFFFF"/>
        <w:spacing w:after="165" w:line="330" w:lineRule="atLeast"/>
        <w:ind w:left="360" w:hanging="360"/>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w:t>
      </w:r>
      <w:r w:rsidRPr="00A77889">
        <w:rPr>
          <w:rFonts w:ascii="Times New Roman" w:eastAsia="Times New Roman" w:hAnsi="Times New Roman" w:cs="Times New Roman"/>
          <w:color w:val="000000"/>
          <w:sz w:val="14"/>
          <w:szCs w:val="14"/>
          <w:lang w:val="en-US"/>
        </w:rPr>
        <w:t>                    </w:t>
      </w:r>
      <w:r w:rsidRPr="00A77889">
        <w:rPr>
          <w:rFonts w:ascii="Times New Roman" w:eastAsia="Times New Roman" w:hAnsi="Times New Roman" w:cs="Times New Roman"/>
          <w:color w:val="000000"/>
          <w:sz w:val="14"/>
          <w:lang w:val="en-US"/>
        </w:rPr>
        <w:t> </w:t>
      </w:r>
      <w:r w:rsidRPr="00A77889">
        <w:rPr>
          <w:rFonts w:ascii="Times New Roman" w:eastAsia="Times New Roman" w:hAnsi="Times New Roman" w:cs="Times New Roman"/>
          <w:color w:val="000000"/>
          <w:sz w:val="28"/>
          <w:szCs w:val="28"/>
          <w:lang w:val="en-US"/>
        </w:rPr>
        <w:t>Ulcers of gastrointestinal tract and skin</w:t>
      </w:r>
    </w:p>
    <w:p w14:paraId="5488FF57" w14:textId="77777777" w:rsidR="00A77889" w:rsidRPr="00A77889" w:rsidRDefault="00A77889" w:rsidP="00266C36">
      <w:pPr>
        <w:shd w:val="clear" w:color="auto" w:fill="FFFFFF"/>
        <w:spacing w:after="0" w:line="330" w:lineRule="atLeast"/>
        <w:jc w:val="both"/>
        <w:rPr>
          <w:rFonts w:ascii="Times New Roman" w:eastAsia="Times New Roman" w:hAnsi="Times New Roman" w:cs="Times New Roman"/>
          <w:color w:val="000000"/>
          <w:sz w:val="24"/>
          <w:szCs w:val="24"/>
          <w:lang w:val="en-US"/>
        </w:rPr>
      </w:pPr>
      <w:r w:rsidRPr="00A77889">
        <w:rPr>
          <w:rFonts w:ascii="Times New Roman" w:eastAsia="Times New Roman" w:hAnsi="Times New Roman" w:cs="Times New Roman"/>
          <w:color w:val="000000"/>
          <w:sz w:val="28"/>
          <w:szCs w:val="28"/>
          <w:lang w:val="en-US"/>
        </w:rPr>
        <w:t> </w:t>
      </w:r>
    </w:p>
    <w:p w14:paraId="26B88480" w14:textId="77777777" w:rsidR="00A77889" w:rsidRDefault="00A77889" w:rsidP="00266C36">
      <w:pPr>
        <w:jc w:val="both"/>
        <w:rPr>
          <w:lang w:val="en-US"/>
        </w:rPr>
      </w:pPr>
    </w:p>
    <w:p w14:paraId="0FBFD874" w14:textId="77777777" w:rsidR="00A77889" w:rsidRDefault="00A77889" w:rsidP="00266C36">
      <w:pPr>
        <w:jc w:val="both"/>
        <w:rPr>
          <w:lang w:val="en-US"/>
        </w:rPr>
      </w:pPr>
    </w:p>
    <w:p w14:paraId="4DDF8539" w14:textId="77777777" w:rsidR="00A77889" w:rsidRDefault="00A77889" w:rsidP="00266C36">
      <w:pPr>
        <w:jc w:val="both"/>
        <w:rPr>
          <w:lang w:val="en-US"/>
        </w:rPr>
      </w:pPr>
    </w:p>
    <w:p w14:paraId="1306C68F" w14:textId="77777777" w:rsidR="00A77889" w:rsidRDefault="00A77889" w:rsidP="00266C36">
      <w:pPr>
        <w:jc w:val="both"/>
        <w:rPr>
          <w:lang w:val="en-US"/>
        </w:rPr>
      </w:pPr>
    </w:p>
    <w:p w14:paraId="05FC102E" w14:textId="77777777" w:rsidR="00A77889" w:rsidRDefault="00A77889" w:rsidP="00266C36">
      <w:pPr>
        <w:jc w:val="both"/>
        <w:rPr>
          <w:lang w:val="en-US"/>
        </w:rPr>
      </w:pPr>
    </w:p>
    <w:p w14:paraId="320558FA" w14:textId="77777777" w:rsidR="00A77889" w:rsidRDefault="00A77889" w:rsidP="00266C36">
      <w:pPr>
        <w:jc w:val="both"/>
        <w:rPr>
          <w:lang w:val="en-US"/>
        </w:rPr>
      </w:pPr>
    </w:p>
    <w:p w14:paraId="1233455E" w14:textId="77777777" w:rsidR="00A77889" w:rsidRDefault="00A77889" w:rsidP="00266C36">
      <w:pPr>
        <w:jc w:val="both"/>
        <w:rPr>
          <w:lang w:val="en-US"/>
        </w:rPr>
      </w:pPr>
    </w:p>
    <w:p w14:paraId="53F8D2C1" w14:textId="77777777" w:rsidR="00A77889" w:rsidRPr="00A77889" w:rsidRDefault="00A77889" w:rsidP="00266C36">
      <w:pPr>
        <w:jc w:val="both"/>
        <w:rPr>
          <w:lang w:val="en-US"/>
        </w:rPr>
      </w:pPr>
    </w:p>
    <w:sectPr w:rsidR="00A77889" w:rsidRPr="00A77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77889"/>
    <w:rsid w:val="00042443"/>
    <w:rsid w:val="00266C36"/>
    <w:rsid w:val="005863E9"/>
    <w:rsid w:val="00A77889"/>
    <w:rsid w:val="00DB060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3F36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78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A778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788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A77889"/>
    <w:rPr>
      <w:rFonts w:ascii="Times New Roman" w:eastAsia="Times New Roman" w:hAnsi="Times New Roman" w:cs="Times New Roman"/>
      <w:b/>
      <w:bCs/>
      <w:sz w:val="27"/>
      <w:szCs w:val="27"/>
    </w:rPr>
  </w:style>
  <w:style w:type="paragraph" w:styleId="a3">
    <w:name w:val="Title"/>
    <w:basedOn w:val="a"/>
    <w:link w:val="a4"/>
    <w:uiPriority w:val="10"/>
    <w:qFormat/>
    <w:rsid w:val="00A77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3"/>
    <w:uiPriority w:val="10"/>
    <w:rsid w:val="00A77889"/>
    <w:rPr>
      <w:rFonts w:ascii="Times New Roman" w:eastAsia="Times New Roman" w:hAnsi="Times New Roman" w:cs="Times New Roman"/>
      <w:sz w:val="24"/>
      <w:szCs w:val="24"/>
    </w:rPr>
  </w:style>
  <w:style w:type="character" w:customStyle="1" w:styleId="apple-converted-space">
    <w:name w:val="apple-converted-space"/>
    <w:basedOn w:val="a0"/>
    <w:rsid w:val="00A77889"/>
  </w:style>
  <w:style w:type="character" w:styleId="a5">
    <w:name w:val="Emphasis"/>
    <w:basedOn w:val="a0"/>
    <w:uiPriority w:val="20"/>
    <w:qFormat/>
    <w:rsid w:val="00A77889"/>
    <w:rPr>
      <w:i/>
      <w:iCs/>
    </w:rPr>
  </w:style>
  <w:style w:type="paragraph" w:styleId="a6">
    <w:name w:val="Body Text Indent"/>
    <w:basedOn w:val="a"/>
    <w:link w:val="a7"/>
    <w:uiPriority w:val="99"/>
    <w:semiHidden/>
    <w:unhideWhenUsed/>
    <w:rsid w:val="00A77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тступ основного текста Знак"/>
    <w:basedOn w:val="a0"/>
    <w:link w:val="a6"/>
    <w:uiPriority w:val="99"/>
    <w:semiHidden/>
    <w:rsid w:val="00A77889"/>
    <w:rPr>
      <w:rFonts w:ascii="Times New Roman" w:eastAsia="Times New Roman" w:hAnsi="Times New Roman" w:cs="Times New Roman"/>
      <w:sz w:val="24"/>
      <w:szCs w:val="24"/>
    </w:rPr>
  </w:style>
  <w:style w:type="paragraph" w:styleId="a8">
    <w:name w:val="Body Text"/>
    <w:basedOn w:val="a"/>
    <w:link w:val="a9"/>
    <w:uiPriority w:val="99"/>
    <w:semiHidden/>
    <w:unhideWhenUsed/>
    <w:rsid w:val="00A77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A77889"/>
    <w:rPr>
      <w:rFonts w:ascii="Times New Roman" w:eastAsia="Times New Roman" w:hAnsi="Times New Roman" w:cs="Times New Roman"/>
      <w:sz w:val="24"/>
      <w:szCs w:val="24"/>
    </w:rPr>
  </w:style>
  <w:style w:type="paragraph" w:customStyle="1" w:styleId="s4">
    <w:name w:val="s4"/>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A77889"/>
  </w:style>
  <w:style w:type="paragraph" w:customStyle="1" w:styleId="s7">
    <w:name w:val="s7"/>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A77889"/>
  </w:style>
  <w:style w:type="paragraph" w:customStyle="1" w:styleId="s2">
    <w:name w:val="s2"/>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
    <w:name w:val="s11"/>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A77889"/>
  </w:style>
  <w:style w:type="character" w:customStyle="1" w:styleId="s10">
    <w:name w:val="s10"/>
    <w:basedOn w:val="a0"/>
    <w:rsid w:val="00A77889"/>
  </w:style>
  <w:style w:type="paragraph" w:customStyle="1" w:styleId="s12">
    <w:name w:val="s12"/>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
    <w:name w:val="s13"/>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
    <w:name w:val="s14"/>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15"/>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16"/>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
    <w:name w:val="s17"/>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semiHidden/>
    <w:unhideWhenUsed/>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
    <w:name w:val="s18"/>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
    <w:name w:val="s19"/>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
    <w:name w:val="s20"/>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2">
    <w:name w:val="s22"/>
    <w:basedOn w:val="a0"/>
    <w:rsid w:val="00A77889"/>
  </w:style>
  <w:style w:type="paragraph" w:customStyle="1" w:styleId="s23">
    <w:name w:val="s23"/>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4">
    <w:name w:val="s24"/>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5">
    <w:name w:val="s25"/>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6">
    <w:name w:val="s26"/>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8">
    <w:name w:val="s28"/>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7">
    <w:name w:val="s27"/>
    <w:basedOn w:val="a0"/>
    <w:rsid w:val="00A77889"/>
  </w:style>
  <w:style w:type="paragraph" w:customStyle="1" w:styleId="s29">
    <w:name w:val="s29"/>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0">
    <w:name w:val="s30"/>
    <w:basedOn w:val="a0"/>
    <w:rsid w:val="00A77889"/>
  </w:style>
  <w:style w:type="character" w:customStyle="1" w:styleId="s31">
    <w:name w:val="s31"/>
    <w:basedOn w:val="a0"/>
    <w:rsid w:val="00A77889"/>
  </w:style>
  <w:style w:type="paragraph" w:customStyle="1" w:styleId="s32">
    <w:name w:val="s32"/>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3">
    <w:name w:val="s33"/>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A77889"/>
  </w:style>
  <w:style w:type="paragraph" w:customStyle="1" w:styleId="s34">
    <w:name w:val="s34"/>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5">
    <w:name w:val="s35"/>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6">
    <w:name w:val="s36"/>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37"/>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8">
    <w:name w:val="s38"/>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9">
    <w:name w:val="s39"/>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0">
    <w:name w:val="s40"/>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1">
    <w:name w:val="s41"/>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2">
    <w:name w:val="s42"/>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3">
    <w:name w:val="s43"/>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4">
    <w:name w:val="s44"/>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6">
    <w:name w:val="s46"/>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5">
    <w:name w:val="s45"/>
    <w:basedOn w:val="a0"/>
    <w:rsid w:val="00A77889"/>
  </w:style>
  <w:style w:type="paragraph" w:customStyle="1" w:styleId="s47">
    <w:name w:val="s47"/>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9">
    <w:name w:val="s49"/>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8">
    <w:name w:val="s48"/>
    <w:basedOn w:val="a0"/>
    <w:rsid w:val="00A77889"/>
  </w:style>
  <w:style w:type="paragraph" w:customStyle="1" w:styleId="s50">
    <w:name w:val="s50"/>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1">
    <w:name w:val="s51"/>
    <w:basedOn w:val="a0"/>
    <w:rsid w:val="00A77889"/>
  </w:style>
  <w:style w:type="paragraph" w:customStyle="1" w:styleId="s52">
    <w:name w:val="s52"/>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3">
    <w:name w:val="s53"/>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4">
    <w:name w:val="s54"/>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8">
    <w:name w:val="s78"/>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9">
    <w:name w:val="s79"/>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91"/>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3">
    <w:name w:val="s133"/>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3">
    <w:name w:val="s163"/>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4">
    <w:name w:val="s164"/>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5">
    <w:name w:val="s165"/>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6">
    <w:name w:val="s166"/>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9">
    <w:name w:val="s169"/>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67">
    <w:name w:val="s167"/>
    <w:basedOn w:val="a0"/>
    <w:rsid w:val="00A77889"/>
  </w:style>
  <w:style w:type="character" w:customStyle="1" w:styleId="s168">
    <w:name w:val="s168"/>
    <w:basedOn w:val="a0"/>
    <w:rsid w:val="00A77889"/>
  </w:style>
  <w:style w:type="paragraph" w:customStyle="1" w:styleId="s170">
    <w:name w:val="s170"/>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1">
    <w:name w:val="s171"/>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2">
    <w:name w:val="s172"/>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3">
    <w:name w:val="s173"/>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4">
    <w:name w:val="s174"/>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5">
    <w:name w:val="s175"/>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6">
    <w:name w:val="s176"/>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7">
    <w:name w:val="s177"/>
    <w:basedOn w:val="a"/>
    <w:rsid w:val="00A77889"/>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A77889"/>
    <w:rPr>
      <w:color w:val="0000FF"/>
      <w:u w:val="single"/>
    </w:rPr>
  </w:style>
  <w:style w:type="character" w:customStyle="1" w:styleId="ui-ncbitoggler-master-text">
    <w:name w:val="ui-ncbitoggler-master-text"/>
    <w:basedOn w:val="a0"/>
    <w:rsid w:val="00A77889"/>
  </w:style>
  <w:style w:type="character" w:styleId="ac">
    <w:name w:val="Strong"/>
    <w:basedOn w:val="a0"/>
    <w:uiPriority w:val="22"/>
    <w:qFormat/>
    <w:rsid w:val="00A77889"/>
    <w:rPr>
      <w:b/>
      <w:bCs/>
    </w:rPr>
  </w:style>
  <w:style w:type="paragraph" w:styleId="2">
    <w:name w:val="Body Text Indent 2"/>
    <w:basedOn w:val="a"/>
    <w:link w:val="20"/>
    <w:uiPriority w:val="99"/>
    <w:semiHidden/>
    <w:unhideWhenUsed/>
    <w:rsid w:val="00A77889"/>
    <w:pPr>
      <w:spacing w:after="120" w:line="480" w:lineRule="auto"/>
      <w:ind w:left="283"/>
    </w:pPr>
  </w:style>
  <w:style w:type="character" w:customStyle="1" w:styleId="20">
    <w:name w:val="Основной текст с отступом 2 Знак"/>
    <w:basedOn w:val="a0"/>
    <w:link w:val="2"/>
    <w:uiPriority w:val="99"/>
    <w:semiHidden/>
    <w:rsid w:val="00A77889"/>
  </w:style>
  <w:style w:type="paragraph" w:styleId="ad">
    <w:name w:val="footer"/>
    <w:basedOn w:val="a"/>
    <w:link w:val="ae"/>
    <w:uiPriority w:val="99"/>
    <w:unhideWhenUsed/>
    <w:rsid w:val="00A77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A77889"/>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A7788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7788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300">
      <w:bodyDiv w:val="1"/>
      <w:marLeft w:val="0"/>
      <w:marRight w:val="0"/>
      <w:marTop w:val="0"/>
      <w:marBottom w:val="0"/>
      <w:divBdr>
        <w:top w:val="none" w:sz="0" w:space="0" w:color="auto"/>
        <w:left w:val="none" w:sz="0" w:space="0" w:color="auto"/>
        <w:bottom w:val="none" w:sz="0" w:space="0" w:color="auto"/>
        <w:right w:val="none" w:sz="0" w:space="0" w:color="auto"/>
      </w:divBdr>
      <w:divsChild>
        <w:div w:id="1241063115">
          <w:marLeft w:val="0"/>
          <w:marRight w:val="0"/>
          <w:marTop w:val="0"/>
          <w:marBottom w:val="0"/>
          <w:divBdr>
            <w:top w:val="none" w:sz="0" w:space="0" w:color="auto"/>
            <w:left w:val="none" w:sz="0" w:space="0" w:color="auto"/>
            <w:bottom w:val="single" w:sz="2" w:space="7" w:color="FF0000"/>
            <w:right w:val="none" w:sz="0" w:space="0" w:color="auto"/>
          </w:divBdr>
        </w:div>
        <w:div w:id="1349986634">
          <w:marLeft w:val="0"/>
          <w:marRight w:val="0"/>
          <w:marTop w:val="0"/>
          <w:marBottom w:val="0"/>
          <w:divBdr>
            <w:top w:val="none" w:sz="0" w:space="0" w:color="auto"/>
            <w:left w:val="none" w:sz="0" w:space="0" w:color="auto"/>
            <w:bottom w:val="none" w:sz="0" w:space="0" w:color="auto"/>
            <w:right w:val="none" w:sz="0" w:space="0" w:color="auto"/>
          </w:divBdr>
        </w:div>
      </w:divsChild>
    </w:div>
    <w:div w:id="541284411">
      <w:bodyDiv w:val="1"/>
      <w:marLeft w:val="0"/>
      <w:marRight w:val="0"/>
      <w:marTop w:val="0"/>
      <w:marBottom w:val="0"/>
      <w:divBdr>
        <w:top w:val="none" w:sz="0" w:space="0" w:color="auto"/>
        <w:left w:val="none" w:sz="0" w:space="0" w:color="auto"/>
        <w:bottom w:val="none" w:sz="0" w:space="0" w:color="auto"/>
        <w:right w:val="none" w:sz="0" w:space="0" w:color="auto"/>
      </w:divBdr>
      <w:divsChild>
        <w:div w:id="1155300097">
          <w:marLeft w:val="0"/>
          <w:marRight w:val="0"/>
          <w:marTop w:val="0"/>
          <w:marBottom w:val="0"/>
          <w:divBdr>
            <w:top w:val="none" w:sz="0" w:space="0" w:color="auto"/>
            <w:left w:val="none" w:sz="0" w:space="0" w:color="auto"/>
            <w:bottom w:val="single" w:sz="2" w:space="7" w:color="FF0000"/>
            <w:right w:val="none" w:sz="0" w:space="0" w:color="auto"/>
          </w:divBdr>
        </w:div>
        <w:div w:id="2117217117">
          <w:marLeft w:val="0"/>
          <w:marRight w:val="0"/>
          <w:marTop w:val="0"/>
          <w:marBottom w:val="0"/>
          <w:divBdr>
            <w:top w:val="none" w:sz="0" w:space="0" w:color="auto"/>
            <w:left w:val="none" w:sz="0" w:space="0" w:color="auto"/>
            <w:bottom w:val="none" w:sz="0" w:space="0" w:color="auto"/>
            <w:right w:val="none" w:sz="0" w:space="0" w:color="auto"/>
          </w:divBdr>
        </w:div>
      </w:divsChild>
    </w:div>
    <w:div w:id="976421906">
      <w:bodyDiv w:val="1"/>
      <w:marLeft w:val="0"/>
      <w:marRight w:val="0"/>
      <w:marTop w:val="0"/>
      <w:marBottom w:val="0"/>
      <w:divBdr>
        <w:top w:val="none" w:sz="0" w:space="0" w:color="auto"/>
        <w:left w:val="none" w:sz="0" w:space="0" w:color="auto"/>
        <w:bottom w:val="none" w:sz="0" w:space="0" w:color="auto"/>
        <w:right w:val="none" w:sz="0" w:space="0" w:color="auto"/>
      </w:divBdr>
      <w:divsChild>
        <w:div w:id="186452371">
          <w:marLeft w:val="0"/>
          <w:marRight w:val="0"/>
          <w:marTop w:val="0"/>
          <w:marBottom w:val="0"/>
          <w:divBdr>
            <w:top w:val="none" w:sz="0" w:space="0" w:color="auto"/>
            <w:left w:val="none" w:sz="0" w:space="0" w:color="auto"/>
            <w:bottom w:val="single" w:sz="2" w:space="7" w:color="FF0000"/>
            <w:right w:val="none" w:sz="0" w:space="0" w:color="auto"/>
          </w:divBdr>
        </w:div>
        <w:div w:id="1710102488">
          <w:marLeft w:val="0"/>
          <w:marRight w:val="0"/>
          <w:marTop w:val="0"/>
          <w:marBottom w:val="0"/>
          <w:divBdr>
            <w:top w:val="none" w:sz="0" w:space="0" w:color="auto"/>
            <w:left w:val="none" w:sz="0" w:space="0" w:color="auto"/>
            <w:bottom w:val="none" w:sz="0" w:space="0" w:color="auto"/>
            <w:right w:val="none" w:sz="0" w:space="0" w:color="auto"/>
          </w:divBdr>
        </w:div>
      </w:divsChild>
    </w:div>
    <w:div w:id="1510026090">
      <w:bodyDiv w:val="1"/>
      <w:marLeft w:val="0"/>
      <w:marRight w:val="0"/>
      <w:marTop w:val="0"/>
      <w:marBottom w:val="0"/>
      <w:divBdr>
        <w:top w:val="none" w:sz="0" w:space="0" w:color="auto"/>
        <w:left w:val="none" w:sz="0" w:space="0" w:color="auto"/>
        <w:bottom w:val="none" w:sz="0" w:space="0" w:color="auto"/>
        <w:right w:val="none" w:sz="0" w:space="0" w:color="auto"/>
      </w:divBdr>
      <w:divsChild>
        <w:div w:id="680278683">
          <w:marLeft w:val="0"/>
          <w:marRight w:val="0"/>
          <w:marTop w:val="330"/>
          <w:marBottom w:val="0"/>
          <w:divBdr>
            <w:top w:val="single" w:sz="2" w:space="0" w:color="FF0000"/>
            <w:left w:val="single" w:sz="2" w:space="0" w:color="FF0000"/>
            <w:bottom w:val="single" w:sz="2" w:space="0" w:color="FF0000"/>
            <w:right w:val="single" w:sz="2" w:space="0" w:color="FF0000"/>
          </w:divBdr>
          <w:divsChild>
            <w:div w:id="139076048">
              <w:marLeft w:val="0"/>
              <w:marRight w:val="0"/>
              <w:marTop w:val="0"/>
              <w:marBottom w:val="0"/>
              <w:divBdr>
                <w:top w:val="none" w:sz="0" w:space="0" w:color="auto"/>
                <w:left w:val="none" w:sz="0" w:space="0" w:color="auto"/>
                <w:bottom w:val="none" w:sz="0" w:space="0" w:color="auto"/>
                <w:right w:val="none" w:sz="0" w:space="0" w:color="auto"/>
              </w:divBdr>
              <w:divsChild>
                <w:div w:id="14989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1177">
          <w:marLeft w:val="0"/>
          <w:marRight w:val="0"/>
          <w:marTop w:val="330"/>
          <w:marBottom w:val="0"/>
          <w:divBdr>
            <w:top w:val="single" w:sz="2" w:space="0" w:color="FF0000"/>
            <w:left w:val="single" w:sz="2" w:space="0" w:color="FF0000"/>
            <w:bottom w:val="single" w:sz="2" w:space="0" w:color="FF0000"/>
            <w:right w:val="single" w:sz="2" w:space="0" w:color="FF0000"/>
          </w:divBdr>
          <w:divsChild>
            <w:div w:id="1488474232">
              <w:marLeft w:val="0"/>
              <w:marRight w:val="0"/>
              <w:marTop w:val="0"/>
              <w:marBottom w:val="0"/>
              <w:divBdr>
                <w:top w:val="none" w:sz="0" w:space="0" w:color="auto"/>
                <w:left w:val="none" w:sz="0" w:space="0" w:color="auto"/>
                <w:bottom w:val="none" w:sz="0" w:space="0" w:color="auto"/>
                <w:right w:val="none" w:sz="0" w:space="0" w:color="auto"/>
              </w:divBdr>
            </w:div>
          </w:divsChild>
        </w:div>
        <w:div w:id="455416037">
          <w:marLeft w:val="0"/>
          <w:marRight w:val="0"/>
          <w:marTop w:val="330"/>
          <w:marBottom w:val="0"/>
          <w:divBdr>
            <w:top w:val="single" w:sz="2" w:space="0" w:color="FF0000"/>
            <w:left w:val="single" w:sz="2" w:space="0" w:color="FF0000"/>
            <w:bottom w:val="single" w:sz="2" w:space="0" w:color="FF0000"/>
            <w:right w:val="single" w:sz="2" w:space="0" w:color="FF0000"/>
          </w:divBdr>
          <w:divsChild>
            <w:div w:id="332757595">
              <w:marLeft w:val="0"/>
              <w:marRight w:val="0"/>
              <w:marTop w:val="0"/>
              <w:marBottom w:val="0"/>
              <w:divBdr>
                <w:top w:val="none" w:sz="0" w:space="0" w:color="auto"/>
                <w:left w:val="none" w:sz="0" w:space="0" w:color="auto"/>
                <w:bottom w:val="none" w:sz="0" w:space="0" w:color="auto"/>
                <w:right w:val="none" w:sz="0" w:space="0" w:color="auto"/>
              </w:divBdr>
              <w:divsChild>
                <w:div w:id="29844929">
                  <w:marLeft w:val="0"/>
                  <w:marRight w:val="0"/>
                  <w:marTop w:val="0"/>
                  <w:marBottom w:val="120"/>
                  <w:divBdr>
                    <w:top w:val="none" w:sz="0" w:space="0" w:color="auto"/>
                    <w:left w:val="none" w:sz="0" w:space="0" w:color="auto"/>
                    <w:bottom w:val="none" w:sz="0" w:space="0" w:color="auto"/>
                    <w:right w:val="none" w:sz="0" w:space="0" w:color="auto"/>
                  </w:divBdr>
                  <w:divsChild>
                    <w:div w:id="155801252">
                      <w:marLeft w:val="0"/>
                      <w:marRight w:val="0"/>
                      <w:marTop w:val="0"/>
                      <w:marBottom w:val="0"/>
                      <w:divBdr>
                        <w:top w:val="none" w:sz="0" w:space="0" w:color="auto"/>
                        <w:left w:val="none" w:sz="0" w:space="0" w:color="auto"/>
                        <w:bottom w:val="none" w:sz="0" w:space="0" w:color="auto"/>
                        <w:right w:val="none" w:sz="0" w:space="0" w:color="auto"/>
                      </w:divBdr>
                    </w:div>
                  </w:divsChild>
                </w:div>
                <w:div w:id="1403020582">
                  <w:marLeft w:val="0"/>
                  <w:marRight w:val="0"/>
                  <w:marTop w:val="0"/>
                  <w:marBottom w:val="0"/>
                  <w:divBdr>
                    <w:top w:val="none" w:sz="0" w:space="0" w:color="auto"/>
                    <w:left w:val="none" w:sz="0" w:space="0" w:color="auto"/>
                    <w:bottom w:val="none" w:sz="0" w:space="0" w:color="auto"/>
                    <w:right w:val="none" w:sz="0" w:space="0" w:color="auto"/>
                  </w:divBdr>
                </w:div>
                <w:div w:id="1182936880">
                  <w:marLeft w:val="0"/>
                  <w:marRight w:val="0"/>
                  <w:marTop w:val="0"/>
                  <w:marBottom w:val="0"/>
                  <w:divBdr>
                    <w:top w:val="none" w:sz="0" w:space="0" w:color="auto"/>
                    <w:left w:val="none" w:sz="0" w:space="0" w:color="auto"/>
                    <w:bottom w:val="none" w:sz="0" w:space="0" w:color="auto"/>
                    <w:right w:val="none" w:sz="0" w:space="0" w:color="auto"/>
                  </w:divBdr>
                  <w:divsChild>
                    <w:div w:id="438452787">
                      <w:marLeft w:val="0"/>
                      <w:marRight w:val="0"/>
                      <w:marTop w:val="0"/>
                      <w:marBottom w:val="0"/>
                      <w:divBdr>
                        <w:top w:val="none" w:sz="0" w:space="0" w:color="auto"/>
                        <w:left w:val="none" w:sz="0" w:space="0" w:color="auto"/>
                        <w:bottom w:val="none" w:sz="0" w:space="0" w:color="auto"/>
                        <w:right w:val="none" w:sz="0" w:space="0" w:color="auto"/>
                      </w:divBdr>
                    </w:div>
                  </w:divsChild>
                </w:div>
                <w:div w:id="1783260775">
                  <w:marLeft w:val="0"/>
                  <w:marRight w:val="0"/>
                  <w:marTop w:val="0"/>
                  <w:marBottom w:val="0"/>
                  <w:divBdr>
                    <w:top w:val="none" w:sz="0" w:space="0" w:color="auto"/>
                    <w:left w:val="none" w:sz="0" w:space="0" w:color="auto"/>
                    <w:bottom w:val="none" w:sz="0" w:space="0" w:color="auto"/>
                    <w:right w:val="none" w:sz="0" w:space="0" w:color="auto"/>
                  </w:divBdr>
                  <w:divsChild>
                    <w:div w:id="15297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660709">
          <w:marLeft w:val="0"/>
          <w:marRight w:val="0"/>
          <w:marTop w:val="330"/>
          <w:marBottom w:val="0"/>
          <w:divBdr>
            <w:top w:val="single" w:sz="2" w:space="0" w:color="FF0000"/>
            <w:left w:val="single" w:sz="2" w:space="0" w:color="FF0000"/>
            <w:bottom w:val="single" w:sz="2" w:space="0" w:color="FF0000"/>
            <w:right w:val="single" w:sz="2" w:space="0" w:color="FF0000"/>
          </w:divBdr>
          <w:divsChild>
            <w:div w:id="823159774">
              <w:marLeft w:val="0"/>
              <w:marRight w:val="0"/>
              <w:marTop w:val="0"/>
              <w:marBottom w:val="0"/>
              <w:divBdr>
                <w:top w:val="none" w:sz="0" w:space="0" w:color="auto"/>
                <w:left w:val="none" w:sz="0" w:space="0" w:color="auto"/>
                <w:bottom w:val="none" w:sz="0" w:space="0" w:color="auto"/>
                <w:right w:val="none" w:sz="0" w:space="0" w:color="auto"/>
              </w:divBdr>
              <w:divsChild>
                <w:div w:id="132676285">
                  <w:marLeft w:val="0"/>
                  <w:marRight w:val="0"/>
                  <w:marTop w:val="0"/>
                  <w:marBottom w:val="120"/>
                  <w:divBdr>
                    <w:top w:val="none" w:sz="0" w:space="0" w:color="auto"/>
                    <w:left w:val="none" w:sz="0" w:space="0" w:color="auto"/>
                    <w:bottom w:val="none" w:sz="0" w:space="0" w:color="auto"/>
                    <w:right w:val="none" w:sz="0" w:space="0" w:color="auto"/>
                  </w:divBdr>
                  <w:divsChild>
                    <w:div w:id="179203997">
                      <w:marLeft w:val="0"/>
                      <w:marRight w:val="0"/>
                      <w:marTop w:val="0"/>
                      <w:marBottom w:val="0"/>
                      <w:divBdr>
                        <w:top w:val="none" w:sz="0" w:space="0" w:color="auto"/>
                        <w:left w:val="none" w:sz="0" w:space="0" w:color="auto"/>
                        <w:bottom w:val="none" w:sz="0" w:space="0" w:color="auto"/>
                        <w:right w:val="none" w:sz="0" w:space="0" w:color="auto"/>
                      </w:divBdr>
                    </w:div>
                  </w:divsChild>
                </w:div>
                <w:div w:id="1514165">
                  <w:marLeft w:val="0"/>
                  <w:marRight w:val="0"/>
                  <w:marTop w:val="0"/>
                  <w:marBottom w:val="0"/>
                  <w:divBdr>
                    <w:top w:val="none" w:sz="0" w:space="0" w:color="auto"/>
                    <w:left w:val="none" w:sz="0" w:space="0" w:color="auto"/>
                    <w:bottom w:val="none" w:sz="0" w:space="0" w:color="auto"/>
                    <w:right w:val="none" w:sz="0" w:space="0" w:color="auto"/>
                  </w:divBdr>
                  <w:divsChild>
                    <w:div w:id="76246949">
                      <w:marLeft w:val="0"/>
                      <w:marRight w:val="0"/>
                      <w:marTop w:val="0"/>
                      <w:marBottom w:val="0"/>
                      <w:divBdr>
                        <w:top w:val="none" w:sz="0" w:space="0" w:color="auto"/>
                        <w:left w:val="none" w:sz="0" w:space="0" w:color="auto"/>
                        <w:bottom w:val="none" w:sz="0" w:space="0" w:color="auto"/>
                        <w:right w:val="none" w:sz="0" w:space="0" w:color="auto"/>
                      </w:divBdr>
                      <w:divsChild>
                        <w:div w:id="1168521487">
                          <w:marLeft w:val="0"/>
                          <w:marRight w:val="0"/>
                          <w:marTop w:val="0"/>
                          <w:marBottom w:val="0"/>
                          <w:divBdr>
                            <w:top w:val="none" w:sz="0" w:space="0" w:color="auto"/>
                            <w:left w:val="none" w:sz="0" w:space="0" w:color="auto"/>
                            <w:bottom w:val="none" w:sz="0" w:space="0" w:color="auto"/>
                            <w:right w:val="none" w:sz="0" w:space="0" w:color="auto"/>
                          </w:divBdr>
                        </w:div>
                      </w:divsChild>
                    </w:div>
                    <w:div w:id="1826314937">
                      <w:marLeft w:val="0"/>
                      <w:marRight w:val="0"/>
                      <w:marTop w:val="0"/>
                      <w:marBottom w:val="0"/>
                      <w:divBdr>
                        <w:top w:val="none" w:sz="0" w:space="0" w:color="auto"/>
                        <w:left w:val="none" w:sz="0" w:space="0" w:color="auto"/>
                        <w:bottom w:val="none" w:sz="0" w:space="0" w:color="auto"/>
                        <w:right w:val="none" w:sz="0" w:space="0" w:color="auto"/>
                      </w:divBdr>
                      <w:divsChild>
                        <w:div w:id="1063723840">
                          <w:marLeft w:val="0"/>
                          <w:marRight w:val="0"/>
                          <w:marTop w:val="0"/>
                          <w:marBottom w:val="0"/>
                          <w:divBdr>
                            <w:top w:val="none" w:sz="0" w:space="0" w:color="auto"/>
                            <w:left w:val="none" w:sz="0" w:space="0" w:color="auto"/>
                            <w:bottom w:val="none" w:sz="0" w:space="0" w:color="auto"/>
                            <w:right w:val="none" w:sz="0" w:space="0" w:color="auto"/>
                          </w:divBdr>
                        </w:div>
                        <w:div w:id="379284006">
                          <w:marLeft w:val="0"/>
                          <w:marRight w:val="0"/>
                          <w:marTop w:val="0"/>
                          <w:marBottom w:val="0"/>
                          <w:divBdr>
                            <w:top w:val="none" w:sz="0" w:space="0" w:color="auto"/>
                            <w:left w:val="none" w:sz="0" w:space="0" w:color="auto"/>
                            <w:bottom w:val="none" w:sz="0" w:space="0" w:color="auto"/>
                            <w:right w:val="none" w:sz="0" w:space="0" w:color="auto"/>
                          </w:divBdr>
                          <w:divsChild>
                            <w:div w:id="1180705208">
                              <w:marLeft w:val="0"/>
                              <w:marRight w:val="0"/>
                              <w:marTop w:val="0"/>
                              <w:marBottom w:val="0"/>
                              <w:divBdr>
                                <w:top w:val="none" w:sz="0" w:space="0" w:color="auto"/>
                                <w:left w:val="none" w:sz="0" w:space="0" w:color="auto"/>
                                <w:bottom w:val="none" w:sz="0" w:space="0" w:color="auto"/>
                                <w:right w:val="none" w:sz="0" w:space="0" w:color="auto"/>
                              </w:divBdr>
                              <w:divsChild>
                                <w:div w:id="1722825617">
                                  <w:marLeft w:val="0"/>
                                  <w:marRight w:val="0"/>
                                  <w:marTop w:val="0"/>
                                  <w:marBottom w:val="0"/>
                                  <w:divBdr>
                                    <w:top w:val="none" w:sz="0" w:space="0" w:color="auto"/>
                                    <w:left w:val="none" w:sz="0" w:space="0" w:color="auto"/>
                                    <w:bottom w:val="none" w:sz="0" w:space="0" w:color="auto"/>
                                    <w:right w:val="none" w:sz="0" w:space="0" w:color="auto"/>
                                  </w:divBdr>
                                  <w:divsChild>
                                    <w:div w:id="1881286790">
                                      <w:marLeft w:val="0"/>
                                      <w:marRight w:val="0"/>
                                      <w:marTop w:val="0"/>
                                      <w:marBottom w:val="0"/>
                                      <w:divBdr>
                                        <w:top w:val="none" w:sz="0" w:space="0" w:color="auto"/>
                                        <w:left w:val="none" w:sz="0" w:space="0" w:color="auto"/>
                                        <w:bottom w:val="none" w:sz="0" w:space="0" w:color="auto"/>
                                        <w:right w:val="none" w:sz="0" w:space="0" w:color="auto"/>
                                      </w:divBdr>
                                    </w:div>
                                    <w:div w:id="524563512">
                                      <w:marLeft w:val="0"/>
                                      <w:marRight w:val="0"/>
                                      <w:marTop w:val="0"/>
                                      <w:marBottom w:val="0"/>
                                      <w:divBdr>
                                        <w:top w:val="none" w:sz="0" w:space="0" w:color="auto"/>
                                        <w:left w:val="none" w:sz="0" w:space="0" w:color="auto"/>
                                        <w:bottom w:val="none" w:sz="0" w:space="0" w:color="auto"/>
                                        <w:right w:val="none" w:sz="0" w:space="0" w:color="auto"/>
                                      </w:divBdr>
                                    </w:div>
                                  </w:divsChild>
                                </w:div>
                                <w:div w:id="1998880575">
                                  <w:marLeft w:val="0"/>
                                  <w:marRight w:val="0"/>
                                  <w:marTop w:val="0"/>
                                  <w:marBottom w:val="0"/>
                                  <w:divBdr>
                                    <w:top w:val="none" w:sz="0" w:space="0" w:color="auto"/>
                                    <w:left w:val="none" w:sz="0" w:space="0" w:color="auto"/>
                                    <w:bottom w:val="none" w:sz="0" w:space="0" w:color="auto"/>
                                    <w:right w:val="none" w:sz="0" w:space="0" w:color="auto"/>
                                  </w:divBdr>
                                  <w:divsChild>
                                    <w:div w:id="1314915645">
                                      <w:marLeft w:val="0"/>
                                      <w:marRight w:val="0"/>
                                      <w:marTop w:val="0"/>
                                      <w:marBottom w:val="0"/>
                                      <w:divBdr>
                                        <w:top w:val="none" w:sz="0" w:space="0" w:color="auto"/>
                                        <w:left w:val="none" w:sz="0" w:space="0" w:color="auto"/>
                                        <w:bottom w:val="none" w:sz="0" w:space="0" w:color="auto"/>
                                        <w:right w:val="none" w:sz="0" w:space="0" w:color="auto"/>
                                      </w:divBdr>
                                      <w:divsChild>
                                        <w:div w:id="959147228">
                                          <w:marLeft w:val="0"/>
                                          <w:marRight w:val="0"/>
                                          <w:marTop w:val="0"/>
                                          <w:marBottom w:val="0"/>
                                          <w:divBdr>
                                            <w:top w:val="none" w:sz="0" w:space="0" w:color="auto"/>
                                            <w:left w:val="none" w:sz="0" w:space="0" w:color="auto"/>
                                            <w:bottom w:val="none" w:sz="0" w:space="0" w:color="auto"/>
                                            <w:right w:val="none" w:sz="0" w:space="0" w:color="auto"/>
                                          </w:divBdr>
                                          <w:divsChild>
                                            <w:div w:id="943808880">
                                              <w:marLeft w:val="0"/>
                                              <w:marRight w:val="0"/>
                                              <w:marTop w:val="0"/>
                                              <w:marBottom w:val="0"/>
                                              <w:divBdr>
                                                <w:top w:val="none" w:sz="0" w:space="0" w:color="auto"/>
                                                <w:left w:val="none" w:sz="0" w:space="0" w:color="auto"/>
                                                <w:bottom w:val="none" w:sz="0" w:space="0" w:color="auto"/>
                                                <w:right w:val="none" w:sz="0" w:space="0" w:color="auto"/>
                                              </w:divBdr>
                                              <w:divsChild>
                                                <w:div w:id="1361012371">
                                                  <w:marLeft w:val="0"/>
                                                  <w:marRight w:val="0"/>
                                                  <w:marTop w:val="0"/>
                                                  <w:marBottom w:val="0"/>
                                                  <w:divBdr>
                                                    <w:top w:val="none" w:sz="0" w:space="0" w:color="auto"/>
                                                    <w:left w:val="none" w:sz="0" w:space="0" w:color="auto"/>
                                                    <w:bottom w:val="none" w:sz="0" w:space="0" w:color="auto"/>
                                                    <w:right w:val="none" w:sz="0" w:space="0" w:color="auto"/>
                                                  </w:divBdr>
                                                </w:div>
                                              </w:divsChild>
                                            </w:div>
                                            <w:div w:id="1305349723">
                                              <w:marLeft w:val="0"/>
                                              <w:marRight w:val="0"/>
                                              <w:marTop w:val="0"/>
                                              <w:marBottom w:val="0"/>
                                              <w:divBdr>
                                                <w:top w:val="none" w:sz="0" w:space="0" w:color="auto"/>
                                                <w:left w:val="none" w:sz="0" w:space="0" w:color="auto"/>
                                                <w:bottom w:val="none" w:sz="0" w:space="0" w:color="auto"/>
                                                <w:right w:val="none" w:sz="0" w:space="0" w:color="auto"/>
                                              </w:divBdr>
                                              <w:divsChild>
                                                <w:div w:id="617373438">
                                                  <w:marLeft w:val="0"/>
                                                  <w:marRight w:val="0"/>
                                                  <w:marTop w:val="0"/>
                                                  <w:marBottom w:val="0"/>
                                                  <w:divBdr>
                                                    <w:top w:val="none" w:sz="0" w:space="0" w:color="auto"/>
                                                    <w:left w:val="none" w:sz="0" w:space="0" w:color="auto"/>
                                                    <w:bottom w:val="none" w:sz="0" w:space="0" w:color="auto"/>
                                                    <w:right w:val="none" w:sz="0" w:space="0" w:color="auto"/>
                                                  </w:divBdr>
                                                </w:div>
                                                <w:div w:id="1800830890">
                                                  <w:marLeft w:val="0"/>
                                                  <w:marRight w:val="0"/>
                                                  <w:marTop w:val="0"/>
                                                  <w:marBottom w:val="0"/>
                                                  <w:divBdr>
                                                    <w:top w:val="none" w:sz="0" w:space="0" w:color="auto"/>
                                                    <w:left w:val="none" w:sz="0" w:space="0" w:color="auto"/>
                                                    <w:bottom w:val="none" w:sz="0" w:space="0" w:color="auto"/>
                                                    <w:right w:val="none" w:sz="0" w:space="0" w:color="auto"/>
                                                  </w:divBdr>
                                                  <w:divsChild>
                                                    <w:div w:id="1039550512">
                                                      <w:marLeft w:val="0"/>
                                                      <w:marRight w:val="0"/>
                                                      <w:marTop w:val="0"/>
                                                      <w:marBottom w:val="0"/>
                                                      <w:divBdr>
                                                        <w:top w:val="none" w:sz="0" w:space="0" w:color="auto"/>
                                                        <w:left w:val="none" w:sz="0" w:space="0" w:color="auto"/>
                                                        <w:bottom w:val="none" w:sz="0" w:space="0" w:color="auto"/>
                                                        <w:right w:val="none" w:sz="0" w:space="0" w:color="auto"/>
                                                      </w:divBdr>
                                                      <w:divsChild>
                                                        <w:div w:id="2126845067">
                                                          <w:marLeft w:val="0"/>
                                                          <w:marRight w:val="0"/>
                                                          <w:marTop w:val="0"/>
                                                          <w:marBottom w:val="0"/>
                                                          <w:divBdr>
                                                            <w:top w:val="none" w:sz="0" w:space="0" w:color="auto"/>
                                                            <w:left w:val="none" w:sz="0" w:space="0" w:color="auto"/>
                                                            <w:bottom w:val="none" w:sz="0" w:space="0" w:color="auto"/>
                                                            <w:right w:val="none" w:sz="0" w:space="0" w:color="auto"/>
                                                          </w:divBdr>
                                                          <w:divsChild>
                                                            <w:div w:id="1500468085">
                                                              <w:marLeft w:val="0"/>
                                                              <w:marRight w:val="0"/>
                                                              <w:marTop w:val="0"/>
                                                              <w:marBottom w:val="0"/>
                                                              <w:divBdr>
                                                                <w:top w:val="none" w:sz="0" w:space="0" w:color="auto"/>
                                                                <w:left w:val="none" w:sz="0" w:space="0" w:color="auto"/>
                                                                <w:bottom w:val="none" w:sz="0" w:space="0" w:color="auto"/>
                                                                <w:right w:val="none" w:sz="0" w:space="0" w:color="auto"/>
                                                              </w:divBdr>
                                                            </w:div>
                                                            <w:div w:id="1584415905">
                                                              <w:marLeft w:val="0"/>
                                                              <w:marRight w:val="0"/>
                                                              <w:marTop w:val="0"/>
                                                              <w:marBottom w:val="0"/>
                                                              <w:divBdr>
                                                                <w:top w:val="none" w:sz="0" w:space="0" w:color="auto"/>
                                                                <w:left w:val="none" w:sz="0" w:space="0" w:color="auto"/>
                                                                <w:bottom w:val="none" w:sz="0" w:space="0" w:color="auto"/>
                                                                <w:right w:val="none" w:sz="0" w:space="0" w:color="auto"/>
                                                              </w:divBdr>
                                                            </w:div>
                                                          </w:divsChild>
                                                        </w:div>
                                                        <w:div w:id="948320797">
                                                          <w:marLeft w:val="0"/>
                                                          <w:marRight w:val="0"/>
                                                          <w:marTop w:val="0"/>
                                                          <w:marBottom w:val="0"/>
                                                          <w:divBdr>
                                                            <w:top w:val="none" w:sz="0" w:space="0" w:color="auto"/>
                                                            <w:left w:val="none" w:sz="0" w:space="0" w:color="auto"/>
                                                            <w:bottom w:val="none" w:sz="0" w:space="0" w:color="auto"/>
                                                            <w:right w:val="none" w:sz="0" w:space="0" w:color="auto"/>
                                                          </w:divBdr>
                                                          <w:divsChild>
                                                            <w:div w:id="472865843">
                                                              <w:marLeft w:val="0"/>
                                                              <w:marRight w:val="0"/>
                                                              <w:marTop w:val="0"/>
                                                              <w:marBottom w:val="0"/>
                                                              <w:divBdr>
                                                                <w:top w:val="none" w:sz="0" w:space="0" w:color="auto"/>
                                                                <w:left w:val="none" w:sz="0" w:space="0" w:color="auto"/>
                                                                <w:bottom w:val="none" w:sz="0" w:space="0" w:color="auto"/>
                                                                <w:right w:val="none" w:sz="0" w:space="0" w:color="auto"/>
                                                              </w:divBdr>
                                                            </w:div>
                                                          </w:divsChild>
                                                        </w:div>
                                                        <w:div w:id="1401558513">
                                                          <w:marLeft w:val="0"/>
                                                          <w:marRight w:val="0"/>
                                                          <w:marTop w:val="0"/>
                                                          <w:marBottom w:val="0"/>
                                                          <w:divBdr>
                                                            <w:top w:val="none" w:sz="0" w:space="0" w:color="auto"/>
                                                            <w:left w:val="none" w:sz="0" w:space="0" w:color="auto"/>
                                                            <w:bottom w:val="none" w:sz="0" w:space="0" w:color="auto"/>
                                                            <w:right w:val="none" w:sz="0" w:space="0" w:color="auto"/>
                                                          </w:divBdr>
                                                          <w:divsChild>
                                                            <w:div w:id="188689248">
                                                              <w:marLeft w:val="0"/>
                                                              <w:marRight w:val="0"/>
                                                              <w:marTop w:val="0"/>
                                                              <w:marBottom w:val="0"/>
                                                              <w:divBdr>
                                                                <w:top w:val="none" w:sz="0" w:space="0" w:color="auto"/>
                                                                <w:left w:val="none" w:sz="0" w:space="0" w:color="auto"/>
                                                                <w:bottom w:val="none" w:sz="0" w:space="0" w:color="auto"/>
                                                                <w:right w:val="none" w:sz="0" w:space="0" w:color="auto"/>
                                                              </w:divBdr>
                                                            </w:div>
                                                            <w:div w:id="2833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Rantsev%20MA%5BAuthor%5D&amp;cauthor=true&amp;cauthor_uid=23844742" TargetMode="External"/><Relationship Id="rId12" Type="http://schemas.openxmlformats.org/officeDocument/2006/relationships/hyperlink" Target="http://www.ncbi.nlm.nih.gov/pubmed?term=Medvedeva%20SU%5BAuthor%5D&amp;cauthor=true&amp;cauthor_uid=23844742" TargetMode="External"/><Relationship Id="rId13" Type="http://schemas.openxmlformats.org/officeDocument/2006/relationships/hyperlink" Target="http://www.ncbi.nlm.nih.gov/pubmed?term=Sidorova%20LP%5BAuthor%5D&amp;cauthor=true&amp;cauthor_uid=23844742" TargetMode="External"/><Relationship Id="rId14" Type="http://schemas.openxmlformats.org/officeDocument/2006/relationships/hyperlink" Target="http://www.ncbi.nlm.nih.gov/pubmed?term=Abidov%20MT%5BAuthor%5D&amp;cauthor=true&amp;cauthor_uid=23844742" TargetMode="External"/><Relationship Id="rId15" Type="http://schemas.openxmlformats.org/officeDocument/2006/relationships/hyperlink" Target="http://www.ncbi.nlm.nih.gov/pubmed?term=Danilova%20IG%5BAuthor%5D&amp;cauthor=true&amp;cauthor_uid=23844742" TargetMode="External"/><Relationship Id="rId16" Type="http://schemas.openxmlformats.org/officeDocument/2006/relationships/hyperlink" Target="http://www.ncbi.nlm.nih.gov/pubmed/23844742" TargetMode="External"/><Relationship Id="rId17" Type="http://schemas.openxmlformats.org/officeDocument/2006/relationships/image" Target="media/image2.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3243-3251" TargetMode="External"/><Relationship Id="rId6" Type="http://schemas.openxmlformats.org/officeDocument/2006/relationships/hyperlink" Target="tel:3243-3251" TargetMode="External"/><Relationship Id="rId7" Type="http://schemas.openxmlformats.org/officeDocument/2006/relationships/image" Target="media/image1.jpeg"/><Relationship Id="rId8" Type="http://schemas.openxmlformats.org/officeDocument/2006/relationships/hyperlink" Target="http://www.ncbi.nlm.nih.gov/pubmed?term=Sarapultsev%20AP%5BAuthor%5D&amp;cauthor=true&amp;cauthor_uid=23844742" TargetMode="External"/><Relationship Id="rId9" Type="http://schemas.openxmlformats.org/officeDocument/2006/relationships/hyperlink" Target="http://www.ncbi.nlm.nih.gov/pubmed?term=Chupakhin%20ON%5BAuthor%5D&amp;cauthor=true&amp;cauthor_uid=23844742" TargetMode="External"/><Relationship Id="rId10" Type="http://schemas.openxmlformats.org/officeDocument/2006/relationships/hyperlink" Target="http://www.ncbi.nlm.nih.gov/pubmed?term=Sarapultsev%20PA%5BAuthor%5D&amp;cauthor=true&amp;cauthor_uid=238447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39</Pages>
  <Words>12390</Words>
  <Characters>70627</Characters>
  <Application>Microsoft Macintosh Word</Application>
  <DocSecurity>0</DocSecurity>
  <Lines>588</Lines>
  <Paragraphs>165</Paragraphs>
  <ScaleCrop>false</ScaleCrop>
  <Company/>
  <LinksUpToDate>false</LinksUpToDate>
  <CharactersWithSpaces>82852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Air</cp:lastModifiedBy>
  <cp:revision>6</cp:revision>
  <dcterms:created xsi:type="dcterms:W3CDTF">2015-08-13T07:59:00Z</dcterms:created>
  <dcterms:modified xsi:type="dcterms:W3CDTF">2017-10-29T12:01:00Z</dcterms:modified>
</cp:coreProperties>
</file>